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安农财〔</w:t>
      </w:r>
      <w:r>
        <w:rPr>
          <w:rFonts w:ascii="仿宋_GB2312" w:hAnsi="Times New Roman" w:eastAsia="仿宋_GB2312" w:cs="Times New Roman"/>
          <w:sz w:val="32"/>
          <w:szCs w:val="32"/>
        </w:rPr>
        <w:t>202</w:t>
      </w:r>
      <w:r>
        <w:rPr>
          <w:rFonts w:hint="default" w:ascii="仿宋_GB2312" w:hAnsi="Times New Roman" w:eastAsia="仿宋_GB2312" w:cs="Times New Roman"/>
          <w:sz w:val="32"/>
          <w:szCs w:val="32"/>
          <w:lang w:val="en-US"/>
        </w:rPr>
        <w:t>5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〕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42</w:t>
      </w:r>
      <w:r>
        <w:rPr>
          <w:rFonts w:hint="eastAsia" w:ascii="仿宋_GB2312" w:hAnsi="Times New Roman" w:eastAsia="仿宋_GB2312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  <w:lang w:eastAsia="zh-CN"/>
        </w:rPr>
      </w:pP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安溪县农业农村局关于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  <w:lang w:eastAsia="zh-CN"/>
        </w:rPr>
        <w:t>拨付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2024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  <w:lang w:eastAsia="zh-CN"/>
        </w:rPr>
        <w:t>年度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乡村振兴示范创建补助资金（第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四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批）的通知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/>
        <w:jc w:val="both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各有关乡村振兴示范创建村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根据《福建省乡村振兴示范创建资金管理办法》（闽委振兴办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〔2024〕4号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）和《关于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2024年乡村振兴示范创建补助资金安排分配方案的通知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》（安委振兴办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〔2024〕24号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）要求，我局组织项目实地核实后，经研究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，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决定拨付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2024年度乡村振兴示范创建补助资金（第四批）566.8611万元给你们，资金用于村级示范创建项目9个（详见附件）。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请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相关单位严格按照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/>
        </w:rPr>
        <w:t>省乡村振兴示范创建资金管理办法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加强资金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/>
        </w:rPr>
        <w:t>的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使用管理，专款专用，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/>
        </w:rPr>
        <w:t>不得挤占挪用，并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按时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/>
        </w:rPr>
        <w:t>保质保量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完成建设任务。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附件：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/>
        </w:rPr>
        <w:t>2024年度乡村振兴示范创建补助资金表（第四批）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 xml:space="preserve">     </w:t>
      </w:r>
      <w:r>
        <w:rPr>
          <w:rFonts w:hint="default" w:ascii="仿宋_GB2312" w:hAnsi="Times New Roman" w:eastAsia="仿宋_GB2312" w:cs="Times New Roman"/>
          <w:kern w:val="0"/>
          <w:sz w:val="32"/>
          <w:szCs w:val="32"/>
          <w:lang w:val="en-US"/>
        </w:rPr>
        <w:t xml:space="preserve">                        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 xml:space="preserve"> 安溪县农业农村局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 xml:space="preserve">                          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202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月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（此件公开发布）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</w:p>
    <w:p>
      <w:pPr>
        <w:spacing w:after="0" w:line="64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spacing w:after="0" w:line="64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spacing w:after="0" w:line="64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spacing w:after="0" w:line="64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spacing w:after="0" w:line="64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spacing w:after="0" w:line="64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spacing w:after="0" w:line="64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spacing w:after="0" w:line="64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spacing w:after="0" w:line="64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spacing w:line="220" w:lineRule="atLeast"/>
        <w:jc w:val="both"/>
        <w:rPr>
          <w:rFonts w:ascii="仿宋_GB2312" w:eastAsia="仿宋_GB2312"/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701" w:right="1474" w:bottom="1588" w:left="1474" w:header="709" w:footer="709" w:gutter="0"/>
          <w:pgNumType w:fmt="numberInDash"/>
          <w:cols w:space="708" w:num="1"/>
          <w:docGrid w:linePitch="360" w:charSpace="0"/>
        </w:sectPr>
      </w:pPr>
    </w:p>
    <w:p>
      <w:pPr>
        <w:spacing w:line="220" w:lineRule="atLeast"/>
        <w:jc w:val="both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spacing w:line="220" w:lineRule="atLeast"/>
        <w:jc w:val="center"/>
        <w:rPr>
          <w:rFonts w:ascii="方正小标宋简体" w:hAnsi="黑体" w:eastAsia="方正小标宋简体"/>
          <w:sz w:val="36"/>
          <w:szCs w:val="32"/>
        </w:rPr>
      </w:pPr>
      <w:r>
        <w:rPr>
          <w:rFonts w:hint="eastAsia" w:ascii="方正小标宋简体" w:hAnsi="黑体" w:eastAsia="方正小标宋简体"/>
          <w:sz w:val="36"/>
          <w:szCs w:val="32"/>
          <w:lang w:val="en-US" w:eastAsia="zh-CN"/>
        </w:rPr>
        <w:t>2024年度乡村振兴示范创建补助资金表（第四批）</w:t>
      </w:r>
    </w:p>
    <w:tbl>
      <w:tblPr>
        <w:tblStyle w:val="8"/>
        <w:tblW w:w="10140" w:type="dxa"/>
        <w:jc w:val="center"/>
        <w:tblInd w:w="10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933"/>
        <w:gridCol w:w="1955"/>
        <w:gridCol w:w="1481"/>
        <w:gridCol w:w="1545"/>
        <w:gridCol w:w="2353"/>
        <w:gridCol w:w="1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乡镇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账户名称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账号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银行名称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实施项目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拨付金额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城厢镇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安溪县城厢镇经岭村民委员会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9070910010010900012341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安溪县农商银行营业部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城厢镇经岭村城厢镇经岭村乡村振兴中心二期（内部装修）工程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白濑乡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安溪县白濑乡下镇村民委员会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9070924010010000000496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福建安溪农村商业银行湖头支行</w:t>
            </w: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白濑乡下镇村生姜加工农作物(一期)种植基地及附属工程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49.9192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275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9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尚卿镇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安溪县尚卿乡灶美村民委员会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9070920010010000001250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安溪农商行尚卿支行</w:t>
            </w: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尚卿乡灶美村CD98线灶高路（乡村振兴产业路）拓宽工程一期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96.8388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5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93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9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安溪县尚卿乡青洋村民委员会</w:t>
            </w: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9070920010010900011777</w:t>
            </w:r>
          </w:p>
        </w:tc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安溪农商行尚卿支行</w:t>
            </w: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尚卿乡青洋村殿格老年人活动广场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23.6877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55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3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8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尚卿乡青洋村青洋埔防洪工程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55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3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8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尚卿乡青洋村岭格垵机耕路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19.7781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55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3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8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尚卿乡青洋村农田灌溉水渠修复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28.2373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55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3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8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安溪县尚卿乡青洋村村庄规划设计采购项目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19.4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3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136.1031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right="0" w:right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湖头镇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安溪县湖头镇山都村民委员会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9070924010010000026438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安溪农商银行湖头支行</w:t>
            </w: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湖头镇山都村2024年湖头镇山都村农业研学服务中心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8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566.8611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220" w:firstLineChars="100"/>
        <w:rPr>
          <w:rFonts w:ascii="仿宋_GB2312" w:eastAsia="仿宋_GB2312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59055</wp:posOffset>
                </wp:positionV>
                <wp:extent cx="5725795" cy="3810"/>
                <wp:effectExtent l="0" t="0" r="0" b="0"/>
                <wp:wrapNone/>
                <wp:docPr id="4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25795" cy="381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flip:y;margin-left:-6.75pt;margin-top:4.65pt;height:0.3pt;width:450.85pt;z-index:251659264;mso-width-relative:page;mso-height-relative:page;" filled="f" stroked="t" coordsize="21600,21600" o:gfxdata="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IDXXn9QAAAAHAQAADwAAAAAA&#10;AAABACAAAAAiAAAAZHJzL2Rvd25yZXYueG1sUEsBAhQAFAAAAAgAh07iQOA/uUDeAQAAqAMAAA4A&#10;AAAAAAAAAQAgAAAAIw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430530</wp:posOffset>
                </wp:positionV>
                <wp:extent cx="5725795" cy="381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25795" cy="381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flip:y;margin-left:-6.75pt;margin-top:33.9pt;height:0.3pt;width:450.85pt;z-index:251660288;mso-width-relative:page;mso-height-relative:page;" filled="f" stroked="t" coordsize="21600,21600" o:gfxdata="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Kw1GE2AAAAAkBAAAPAAAA&#10;AAAAAAEAIAAAACIAAABkcnMvZG93bnJldi54bWxQSwECFAAUAAAACACHTuJAQKb8FdwBAACoAwAA&#10;DgAAAAAAAAABACAAAAAn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安溪县农业农村局办公室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202</w:t>
      </w:r>
      <w:r>
        <w:rPr>
          <w:rFonts w:hint="default" w:ascii="仿宋_GB2312" w:hAnsi="仿宋_GB2312" w:eastAsia="仿宋_GB2312" w:cs="仿宋_GB2312"/>
          <w:sz w:val="28"/>
          <w:szCs w:val="28"/>
          <w:lang w:val="en-US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28"/>
          <w:szCs w:val="28"/>
        </w:rPr>
        <w:t>日印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发</w:t>
      </w:r>
    </w:p>
    <w:sectPr>
      <w:pgSz w:w="11906" w:h="16838"/>
      <w:pgMar w:top="1701" w:right="1474" w:bottom="1587" w:left="1474" w:header="709" w:footer="709" w:gutter="0"/>
      <w:pgNumType w:fmt="numberInDash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ascii="宋体" w:hAnsi="宋体" w:eastAsia="宋体"/>
        <w:sz w:val="28"/>
        <w:szCs w:val="28"/>
      </w:rPr>
    </w:pPr>
    <w:r>
      <w:rPr>
        <w:rStyle w:val="7"/>
        <w:rFonts w:ascii="宋体" w:hAnsi="宋体" w:eastAsia="宋体"/>
        <w:sz w:val="28"/>
        <w:szCs w:val="28"/>
      </w:rPr>
      <w:fldChar w:fldCharType="begin"/>
    </w:r>
    <w:r>
      <w:rPr>
        <w:rStyle w:val="7"/>
        <w:rFonts w:ascii="宋体" w:hAnsi="宋体" w:eastAsia="宋体"/>
        <w:sz w:val="28"/>
        <w:szCs w:val="28"/>
      </w:rPr>
      <w:instrText xml:space="preserve">PAGE  </w:instrText>
    </w:r>
    <w:r>
      <w:rPr>
        <w:rStyle w:val="7"/>
        <w:rFonts w:ascii="宋体" w:hAnsi="宋体" w:eastAsia="宋体"/>
        <w:sz w:val="28"/>
        <w:szCs w:val="28"/>
      </w:rPr>
      <w:fldChar w:fldCharType="separate"/>
    </w:r>
    <w:r>
      <w:rPr>
        <w:rStyle w:val="7"/>
        <w:rFonts w:ascii="宋体" w:hAnsi="宋体" w:eastAsia="宋体"/>
        <w:sz w:val="28"/>
        <w:szCs w:val="28"/>
      </w:rPr>
      <w:t>- 1 -</w:t>
    </w:r>
    <w:r>
      <w:rPr>
        <w:rStyle w:val="7"/>
        <w:rFonts w:ascii="宋体" w:hAnsi="宋体" w:eastAsia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doNotExpandShiftReturn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30C80"/>
    <w:rsid w:val="00085B1D"/>
    <w:rsid w:val="000865BD"/>
    <w:rsid w:val="000B577E"/>
    <w:rsid w:val="000D3051"/>
    <w:rsid w:val="000F3083"/>
    <w:rsid w:val="00105313"/>
    <w:rsid w:val="00137AC7"/>
    <w:rsid w:val="0019755C"/>
    <w:rsid w:val="002C23AE"/>
    <w:rsid w:val="00306B2C"/>
    <w:rsid w:val="00312C39"/>
    <w:rsid w:val="00323B43"/>
    <w:rsid w:val="00331B94"/>
    <w:rsid w:val="00341CC7"/>
    <w:rsid w:val="00364F81"/>
    <w:rsid w:val="00370654"/>
    <w:rsid w:val="00376CE2"/>
    <w:rsid w:val="003D37D8"/>
    <w:rsid w:val="003E3C01"/>
    <w:rsid w:val="00402D4A"/>
    <w:rsid w:val="00426133"/>
    <w:rsid w:val="0043408A"/>
    <w:rsid w:val="004358AB"/>
    <w:rsid w:val="004622B5"/>
    <w:rsid w:val="004B338A"/>
    <w:rsid w:val="004C48C8"/>
    <w:rsid w:val="004C55B8"/>
    <w:rsid w:val="004E522C"/>
    <w:rsid w:val="004F05E0"/>
    <w:rsid w:val="005055BB"/>
    <w:rsid w:val="005149C0"/>
    <w:rsid w:val="00522D1A"/>
    <w:rsid w:val="00552A44"/>
    <w:rsid w:val="0059156C"/>
    <w:rsid w:val="005E5473"/>
    <w:rsid w:val="005F6143"/>
    <w:rsid w:val="00601B8F"/>
    <w:rsid w:val="00626A19"/>
    <w:rsid w:val="006427CC"/>
    <w:rsid w:val="0067274A"/>
    <w:rsid w:val="00682795"/>
    <w:rsid w:val="00696B3D"/>
    <w:rsid w:val="00726378"/>
    <w:rsid w:val="00731381"/>
    <w:rsid w:val="00771A98"/>
    <w:rsid w:val="007856F0"/>
    <w:rsid w:val="00796711"/>
    <w:rsid w:val="007C22D2"/>
    <w:rsid w:val="007D0CC1"/>
    <w:rsid w:val="00814002"/>
    <w:rsid w:val="008176F8"/>
    <w:rsid w:val="00832BF4"/>
    <w:rsid w:val="00860E9A"/>
    <w:rsid w:val="00894B05"/>
    <w:rsid w:val="008A1D2B"/>
    <w:rsid w:val="008A20BC"/>
    <w:rsid w:val="008A282F"/>
    <w:rsid w:val="008A7A79"/>
    <w:rsid w:val="008B7726"/>
    <w:rsid w:val="009127EF"/>
    <w:rsid w:val="00920196"/>
    <w:rsid w:val="00936A06"/>
    <w:rsid w:val="00940DF2"/>
    <w:rsid w:val="009449BF"/>
    <w:rsid w:val="00954178"/>
    <w:rsid w:val="00964E18"/>
    <w:rsid w:val="0097143E"/>
    <w:rsid w:val="00974C17"/>
    <w:rsid w:val="009A3748"/>
    <w:rsid w:val="009E1C4D"/>
    <w:rsid w:val="00A15ED8"/>
    <w:rsid w:val="00A76701"/>
    <w:rsid w:val="00AA0D73"/>
    <w:rsid w:val="00AB3212"/>
    <w:rsid w:val="00AC35F5"/>
    <w:rsid w:val="00AE6584"/>
    <w:rsid w:val="00B23A3B"/>
    <w:rsid w:val="00B26CFB"/>
    <w:rsid w:val="00B457C8"/>
    <w:rsid w:val="00B47579"/>
    <w:rsid w:val="00B51EFD"/>
    <w:rsid w:val="00B73A00"/>
    <w:rsid w:val="00BA4666"/>
    <w:rsid w:val="00C05A30"/>
    <w:rsid w:val="00C1582E"/>
    <w:rsid w:val="00C2702C"/>
    <w:rsid w:val="00C9266A"/>
    <w:rsid w:val="00CF7548"/>
    <w:rsid w:val="00D151CC"/>
    <w:rsid w:val="00D257D6"/>
    <w:rsid w:val="00D31D50"/>
    <w:rsid w:val="00D5180F"/>
    <w:rsid w:val="00D63045"/>
    <w:rsid w:val="00D73A42"/>
    <w:rsid w:val="00DB650D"/>
    <w:rsid w:val="00DD22E7"/>
    <w:rsid w:val="00DF3FDA"/>
    <w:rsid w:val="00E02F59"/>
    <w:rsid w:val="00E33B20"/>
    <w:rsid w:val="00E421C1"/>
    <w:rsid w:val="00E47B94"/>
    <w:rsid w:val="00E60285"/>
    <w:rsid w:val="00E81BF4"/>
    <w:rsid w:val="00FA56D6"/>
    <w:rsid w:val="00FD0875"/>
    <w:rsid w:val="00FF3845"/>
    <w:rsid w:val="22035F55"/>
    <w:rsid w:val="256C4CC7"/>
    <w:rsid w:val="289C0A48"/>
    <w:rsid w:val="29B92FAD"/>
    <w:rsid w:val="2E725DCC"/>
    <w:rsid w:val="3075492E"/>
    <w:rsid w:val="366207CE"/>
    <w:rsid w:val="3709307F"/>
    <w:rsid w:val="374557ED"/>
    <w:rsid w:val="3BDC3614"/>
    <w:rsid w:val="43605E98"/>
    <w:rsid w:val="5098739E"/>
    <w:rsid w:val="510B742D"/>
    <w:rsid w:val="59057BCF"/>
    <w:rsid w:val="591D1606"/>
    <w:rsid w:val="5D101EC2"/>
    <w:rsid w:val="72B64F71"/>
    <w:rsid w:val="797F01D8"/>
    <w:rsid w:val="7CAF5D13"/>
    <w:rsid w:val="7FB326B2"/>
    <w:rsid w:val="7FDE4888"/>
    <w:rsid w:val="AB271255"/>
    <w:rsid w:val="EBDEA78B"/>
    <w:rsid w:val="F35F280C"/>
    <w:rsid w:val="F6EF9151"/>
    <w:rsid w:val="FBDD610A"/>
    <w:rsid w:val="FE5768E8"/>
    <w:rsid w:val="FFFF8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table" w:styleId="9">
    <w:name w:val="Table Grid"/>
    <w:basedOn w:val="8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Header Char"/>
    <w:basedOn w:val="6"/>
    <w:link w:val="4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1">
    <w:name w:val="Footer Char"/>
    <w:basedOn w:val="6"/>
    <w:link w:val="3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2">
    <w:name w:val="Date Char"/>
    <w:basedOn w:val="6"/>
    <w:link w:val="2"/>
    <w:semiHidden/>
    <w:qFormat/>
    <w:locked/>
    <w:uiPriority w:val="99"/>
    <w:rPr>
      <w:rFonts w:ascii="Tahoma" w:hAnsi="Tahoma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666</Words>
  <Characters>872</Characters>
  <Lines>0</Lines>
  <Paragraphs>0</Paragraphs>
  <TotalTime>0</TotalTime>
  <ScaleCrop>false</ScaleCrop>
  <LinksUpToDate>false</LinksUpToDate>
  <CharactersWithSpaces>950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2008-09-14T17:20:00Z</dcterms:created>
  <dc:creator>故林</dc:creator>
  <cp:lastModifiedBy>Administrator</cp:lastModifiedBy>
  <cp:lastPrinted>2025-05-27T03:19:00Z</cp:lastPrinted>
  <dcterms:modified xsi:type="dcterms:W3CDTF">2025-07-10T02:26:48Z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  <property fmtid="{D5CDD505-2E9C-101B-9397-08002B2CF9AE}" pid="3" name="ICV">
    <vt:lpwstr>0DA65AEBAF4F4F76BD1F3FFDC62AEF81_13</vt:lpwstr>
  </property>
  <property fmtid="{D5CDD505-2E9C-101B-9397-08002B2CF9AE}" pid="4" name="KSOTemplateDocerSaveRecord">
    <vt:lpwstr>eyJoZGlkIjoiYTllMWQwZDRjNmRlM2NjZTk0ZjQ1YWI4ZjM0ZTk2YzAiLCJ1c2VySWQiOiIyNzc4MTI4MjEifQ==</vt:lpwstr>
  </property>
</Properties>
</file>