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D6C" w:rsidRDefault="00301D6C" w:rsidP="00673AF6">
      <w:pPr>
        <w:pStyle w:val="BodyTextFirstIndent2"/>
        <w:spacing w:after="0" w:line="1200" w:lineRule="exact"/>
        <w:ind w:leftChars="0" w:left="0" w:firstLineChars="0" w:firstLine="0"/>
        <w:jc w:val="distribute"/>
        <w:rPr>
          <w:rFonts w:ascii="华文中宋" w:eastAsia="华文中宋" w:hAnsi="华文中宋" w:cs="华文中宋"/>
          <w:b/>
          <w:bCs/>
          <w:color w:val="FF0000"/>
          <w:sz w:val="72"/>
          <w:szCs w:val="72"/>
        </w:rPr>
      </w:pPr>
    </w:p>
    <w:p w:rsidR="00301D6C" w:rsidRDefault="00301D6C" w:rsidP="00673AF6">
      <w:pPr>
        <w:pStyle w:val="BodyTextFirstIndent2"/>
        <w:spacing w:after="0" w:line="1200" w:lineRule="exact"/>
        <w:ind w:leftChars="0" w:left="0" w:firstLineChars="0" w:firstLine="0"/>
        <w:jc w:val="distribute"/>
        <w:rPr>
          <w:rFonts w:ascii="华文中宋" w:eastAsia="华文中宋" w:hAnsi="华文中宋" w:cs="华文中宋"/>
          <w:b/>
          <w:bCs/>
          <w:color w:val="FF0000"/>
          <w:sz w:val="72"/>
          <w:szCs w:val="72"/>
        </w:rPr>
      </w:pPr>
    </w:p>
    <w:p w:rsidR="00301D6C" w:rsidRPr="005B599F" w:rsidRDefault="00301D6C" w:rsidP="00673AF6">
      <w:pPr>
        <w:pStyle w:val="BodyTextFirstIndent2"/>
        <w:spacing w:after="0" w:line="1200" w:lineRule="exact"/>
        <w:ind w:leftChars="0" w:left="0" w:firstLineChars="0" w:firstLine="0"/>
        <w:jc w:val="distribute"/>
        <w:rPr>
          <w:rFonts w:ascii="华文中宋" w:eastAsia="华文中宋" w:hAnsi="华文中宋" w:cs="Times New Roman"/>
          <w:b/>
          <w:bCs/>
          <w:color w:val="FF0000"/>
          <w:sz w:val="72"/>
          <w:szCs w:val="72"/>
        </w:rPr>
      </w:pPr>
      <w:r w:rsidRPr="005B599F">
        <w:rPr>
          <w:rFonts w:ascii="华文中宋" w:eastAsia="华文中宋" w:hAnsi="华文中宋" w:cs="华文中宋" w:hint="eastAsia"/>
          <w:b/>
          <w:bCs/>
          <w:color w:val="FF0000"/>
          <w:sz w:val="72"/>
          <w:szCs w:val="72"/>
        </w:rPr>
        <w:t>安溪县农业农村局</w:t>
      </w:r>
    </w:p>
    <w:p w:rsidR="00301D6C" w:rsidRPr="005B599F" w:rsidRDefault="00301D6C" w:rsidP="00673AF6">
      <w:pPr>
        <w:pStyle w:val="BodyTextFirstIndent2"/>
        <w:spacing w:after="0" w:line="1200" w:lineRule="exact"/>
        <w:ind w:leftChars="0" w:left="0" w:firstLineChars="0" w:firstLine="0"/>
        <w:jc w:val="distribute"/>
        <w:rPr>
          <w:rFonts w:ascii="华文中宋" w:eastAsia="华文中宋" w:hAnsi="华文中宋" w:cs="Times New Roman"/>
          <w:b/>
          <w:bCs/>
          <w:color w:val="FF0000"/>
          <w:sz w:val="72"/>
          <w:szCs w:val="72"/>
        </w:rPr>
      </w:pPr>
      <w:r w:rsidRPr="005B599F">
        <w:rPr>
          <w:rFonts w:ascii="华文中宋" w:eastAsia="华文中宋" w:hAnsi="华文中宋" w:cs="华文中宋" w:hint="eastAsia"/>
          <w:b/>
          <w:bCs/>
          <w:color w:val="FF0000"/>
          <w:sz w:val="72"/>
          <w:szCs w:val="72"/>
        </w:rPr>
        <w:t>安溪县自然资源局</w:t>
      </w:r>
    </w:p>
    <w:p w:rsidR="00301D6C" w:rsidRPr="005B599F" w:rsidRDefault="00301D6C" w:rsidP="00673AF6">
      <w:pPr>
        <w:pStyle w:val="BodyTextFirstIndent2"/>
        <w:spacing w:after="0" w:line="1200" w:lineRule="exact"/>
        <w:ind w:leftChars="0" w:left="0" w:firstLineChars="0" w:firstLine="0"/>
        <w:jc w:val="distribute"/>
        <w:rPr>
          <w:rFonts w:ascii="华文中宋" w:eastAsia="华文中宋" w:hAnsi="华文中宋" w:cs="Times New Roman"/>
          <w:b/>
          <w:bCs/>
          <w:color w:val="FF0000"/>
          <w:sz w:val="72"/>
          <w:szCs w:val="72"/>
        </w:rPr>
      </w:pPr>
      <w:r w:rsidRPr="005B599F">
        <w:rPr>
          <w:rFonts w:ascii="华文中宋" w:eastAsia="华文中宋" w:hAnsi="华文中宋" w:cs="华文中宋" w:hint="eastAsia"/>
          <w:b/>
          <w:bCs/>
          <w:color w:val="FF0000"/>
          <w:sz w:val="72"/>
          <w:szCs w:val="72"/>
        </w:rPr>
        <w:t>安溪县住房和城乡建设局</w:t>
      </w:r>
    </w:p>
    <w:p w:rsidR="00301D6C" w:rsidRDefault="00301D6C" w:rsidP="00673AF6">
      <w:pPr>
        <w:pStyle w:val="BodyTextFirstIndent2"/>
        <w:spacing w:after="0" w:line="1000" w:lineRule="exact"/>
        <w:ind w:leftChars="0" w:left="0" w:firstLineChars="0" w:firstLine="0"/>
        <w:rPr>
          <w:rFonts w:ascii="华文中宋" w:eastAsia="华文中宋" w:hAnsi="华文中宋" w:cs="Times New Roman"/>
          <w:b/>
          <w:bCs/>
          <w:color w:val="FF0000"/>
          <w:spacing w:val="-90"/>
          <w:w w:val="78"/>
          <w:sz w:val="72"/>
          <w:szCs w:val="72"/>
        </w:rPr>
      </w:pPr>
    </w:p>
    <w:p w:rsidR="00301D6C" w:rsidRDefault="00301D6C" w:rsidP="00150047">
      <w:pPr>
        <w:spacing w:line="700" w:lineRule="exact"/>
        <w:jc w:val="center"/>
        <w:rPr>
          <w:rFonts w:ascii="仿宋_GB2312" w:eastAsia="仿宋_GB2312" w:hAnsi="仿宋" w:cs="仿宋_GB2312"/>
          <w:sz w:val="32"/>
          <w:szCs w:val="32"/>
        </w:rPr>
      </w:pPr>
      <w:r w:rsidRPr="008004E4">
        <w:rPr>
          <w:rFonts w:ascii="仿宋_GB2312" w:eastAsia="仿宋_GB2312" w:hAnsi="方正小标宋简体" w:cs="仿宋_GB2312" w:hint="eastAsia"/>
          <w:sz w:val="32"/>
          <w:szCs w:val="32"/>
        </w:rPr>
        <w:t>安</w:t>
      </w:r>
      <w:r>
        <w:rPr>
          <w:rFonts w:ascii="仿宋_GB2312" w:eastAsia="仿宋_GB2312" w:hAnsi="方正小标宋简体" w:cs="仿宋_GB2312" w:hint="eastAsia"/>
          <w:sz w:val="32"/>
          <w:szCs w:val="32"/>
        </w:rPr>
        <w:t>农</w:t>
      </w:r>
      <w:r>
        <w:rPr>
          <w:rFonts w:ascii="仿宋_GB2312" w:eastAsia="仿宋_GB2312" w:hAnsi="仿宋" w:cs="仿宋_GB2312" w:hint="eastAsia"/>
          <w:sz w:val="32"/>
          <w:szCs w:val="32"/>
        </w:rPr>
        <w:t>〔</w:t>
      </w:r>
      <w:r>
        <w:rPr>
          <w:rFonts w:ascii="仿宋_GB2312" w:eastAsia="仿宋_GB2312" w:hAnsi="仿宋" w:cs="仿宋_GB2312"/>
          <w:sz w:val="32"/>
          <w:szCs w:val="32"/>
        </w:rPr>
        <w:t>2022</w:t>
      </w:r>
      <w:r>
        <w:rPr>
          <w:rFonts w:ascii="仿宋_GB2312" w:eastAsia="仿宋_GB2312" w:hAnsi="仿宋" w:cs="仿宋_GB2312" w:hint="eastAsia"/>
          <w:sz w:val="32"/>
          <w:szCs w:val="32"/>
        </w:rPr>
        <w:t>〕</w:t>
      </w:r>
      <w:r>
        <w:rPr>
          <w:rFonts w:ascii="仿宋_GB2312" w:eastAsia="仿宋_GB2312" w:hAnsi="仿宋" w:cs="仿宋_GB2312"/>
          <w:sz w:val="32"/>
          <w:szCs w:val="32"/>
        </w:rPr>
        <w:t>80</w:t>
      </w:r>
      <w:r>
        <w:rPr>
          <w:rFonts w:ascii="仿宋_GB2312" w:eastAsia="仿宋_GB2312" w:hAnsi="仿宋" w:cs="仿宋_GB2312" w:hint="eastAsia"/>
          <w:sz w:val="32"/>
          <w:szCs w:val="32"/>
        </w:rPr>
        <w:t>号</w:t>
      </w:r>
    </w:p>
    <w:p w:rsidR="00301D6C" w:rsidRPr="00673AF6" w:rsidRDefault="00301D6C" w:rsidP="00150047">
      <w:pPr>
        <w:spacing w:line="700" w:lineRule="exact"/>
        <w:jc w:val="center"/>
        <w:rPr>
          <w:rFonts w:ascii="方正小标宋简体" w:eastAsia="方正小标宋简体" w:hAnsi="宋体" w:cs="方正小标宋简体"/>
          <w:sz w:val="32"/>
          <w:szCs w:val="32"/>
        </w:rPr>
      </w:pPr>
      <w:r>
        <w:rPr>
          <w:noProof/>
        </w:rPr>
        <w:pict>
          <v:line id="_x0000_s1026" style="position:absolute;left:0;text-align:left;z-index:251659264" from="0,10.4pt" to="459pt,10.4pt" strokecolor="red" strokeweight="2.25pt"/>
        </w:pict>
      </w:r>
    </w:p>
    <w:p w:rsidR="00301D6C" w:rsidRDefault="00301D6C" w:rsidP="00150047">
      <w:pPr>
        <w:spacing w:line="700" w:lineRule="exact"/>
        <w:jc w:val="center"/>
        <w:rPr>
          <w:rFonts w:ascii="方正小标宋简体" w:eastAsia="方正小标宋简体" w:hAnsi="宋体" w:cs="方正小标宋简体"/>
          <w:sz w:val="44"/>
          <w:szCs w:val="44"/>
        </w:rPr>
      </w:pPr>
      <w:r w:rsidRPr="00BF79EE">
        <w:rPr>
          <w:rFonts w:ascii="方正小标宋简体" w:eastAsia="方正小标宋简体" w:hAnsi="宋体" w:cs="方正小标宋简体" w:hint="eastAsia"/>
          <w:sz w:val="44"/>
          <w:szCs w:val="44"/>
        </w:rPr>
        <w:t>安溪县农业农村局</w:t>
      </w:r>
      <w:r w:rsidRPr="00BF79EE">
        <w:rPr>
          <w:rFonts w:ascii="方正小标宋简体" w:eastAsia="方正小标宋简体" w:hAnsi="宋体" w:cs="方正小标宋简体"/>
          <w:sz w:val="44"/>
          <w:szCs w:val="44"/>
        </w:rPr>
        <w:t xml:space="preserve"> </w:t>
      </w:r>
      <w:r w:rsidRPr="00BF79EE">
        <w:rPr>
          <w:rFonts w:ascii="方正小标宋简体" w:eastAsia="方正小标宋简体" w:hAnsi="宋体" w:cs="方正小标宋简体" w:hint="eastAsia"/>
          <w:sz w:val="44"/>
          <w:szCs w:val="44"/>
        </w:rPr>
        <w:t>安溪县自然资源局</w:t>
      </w:r>
      <w:r>
        <w:rPr>
          <w:rFonts w:ascii="方正小标宋简体" w:eastAsia="方正小标宋简体" w:hAnsi="宋体" w:cs="方正小标宋简体"/>
          <w:sz w:val="44"/>
          <w:szCs w:val="44"/>
        </w:rPr>
        <w:t xml:space="preserve"> </w:t>
      </w:r>
      <w:r w:rsidRPr="00BF79EE">
        <w:rPr>
          <w:rFonts w:ascii="方正小标宋简体" w:eastAsia="方正小标宋简体" w:hAnsi="宋体" w:cs="方正小标宋简体" w:hint="eastAsia"/>
          <w:sz w:val="44"/>
          <w:szCs w:val="44"/>
        </w:rPr>
        <w:t>安溪县住房和城乡建设局</w:t>
      </w:r>
      <w:r>
        <w:rPr>
          <w:rFonts w:ascii="方正小标宋简体" w:eastAsia="方正小标宋简体" w:hAnsi="宋体" w:cs="方正小标宋简体" w:hint="eastAsia"/>
          <w:sz w:val="44"/>
          <w:szCs w:val="44"/>
        </w:rPr>
        <w:t>关于</w:t>
      </w:r>
      <w:r w:rsidRPr="00BF79EE">
        <w:rPr>
          <w:rFonts w:ascii="方正小标宋简体" w:eastAsia="方正小标宋简体" w:hAnsi="宋体" w:cs="方正小标宋简体" w:hint="eastAsia"/>
          <w:sz w:val="44"/>
          <w:szCs w:val="44"/>
        </w:rPr>
        <w:t>印发</w:t>
      </w:r>
      <w:r>
        <w:rPr>
          <w:rFonts w:ascii="方正小标宋简体" w:eastAsia="方正小标宋简体" w:hAnsi="宋体" w:cs="方正小标宋简体" w:hint="eastAsia"/>
          <w:sz w:val="44"/>
          <w:szCs w:val="44"/>
        </w:rPr>
        <w:t>《安溪县</w:t>
      </w:r>
    </w:p>
    <w:p w:rsidR="00301D6C" w:rsidRDefault="00301D6C" w:rsidP="00150047">
      <w:pPr>
        <w:spacing w:line="700" w:lineRule="exact"/>
        <w:jc w:val="center"/>
        <w:rPr>
          <w:rFonts w:ascii="方正小标宋简体" w:eastAsia="方正小标宋简体" w:hAnsi="宋体" w:cs="方正小标宋简体"/>
          <w:sz w:val="44"/>
          <w:szCs w:val="44"/>
        </w:rPr>
      </w:pPr>
      <w:r w:rsidRPr="00937B1B">
        <w:rPr>
          <w:rFonts w:ascii="方正小标宋简体" w:eastAsia="方正小标宋简体" w:hAnsi="宋体" w:cs="方正小标宋简体" w:hint="eastAsia"/>
          <w:sz w:val="44"/>
          <w:szCs w:val="44"/>
        </w:rPr>
        <w:t>农村</w:t>
      </w:r>
      <w:r>
        <w:rPr>
          <w:rFonts w:ascii="方正小标宋简体" w:eastAsia="方正小标宋简体" w:hAnsi="宋体" w:cs="方正小标宋简体" w:hint="eastAsia"/>
          <w:sz w:val="44"/>
          <w:szCs w:val="44"/>
        </w:rPr>
        <w:t>宅基地</w:t>
      </w:r>
      <w:r w:rsidRPr="00937B1B">
        <w:rPr>
          <w:rFonts w:ascii="方正小标宋简体" w:eastAsia="方正小标宋简体" w:hAnsi="宋体" w:cs="方正小标宋简体" w:hint="eastAsia"/>
          <w:sz w:val="44"/>
          <w:szCs w:val="44"/>
        </w:rPr>
        <w:t>审批</w:t>
      </w:r>
      <w:r>
        <w:rPr>
          <w:rFonts w:ascii="方正小标宋简体" w:eastAsia="方正小标宋简体" w:hAnsi="宋体" w:cs="方正小标宋简体" w:hint="eastAsia"/>
          <w:sz w:val="44"/>
          <w:szCs w:val="44"/>
        </w:rPr>
        <w:t>“点题</w:t>
      </w:r>
      <w:r w:rsidRPr="00937B1B">
        <w:rPr>
          <w:rFonts w:ascii="方正小标宋简体" w:eastAsia="方正小标宋简体" w:hAnsi="宋体" w:cs="方正小标宋简体" w:hint="eastAsia"/>
          <w:sz w:val="44"/>
          <w:szCs w:val="44"/>
        </w:rPr>
        <w:t>整治</w:t>
      </w:r>
      <w:r>
        <w:rPr>
          <w:rFonts w:ascii="方正小标宋简体" w:eastAsia="方正小标宋简体" w:hAnsi="宋体" w:cs="方正小标宋简体" w:hint="eastAsia"/>
          <w:sz w:val="44"/>
          <w:szCs w:val="44"/>
        </w:rPr>
        <w:t>”</w:t>
      </w:r>
    </w:p>
    <w:p w:rsidR="00301D6C" w:rsidRPr="003F0324" w:rsidRDefault="00301D6C" w:rsidP="00150047">
      <w:pPr>
        <w:spacing w:line="700" w:lineRule="exact"/>
        <w:jc w:val="center"/>
        <w:rPr>
          <w:rFonts w:ascii="方正小标宋简体" w:eastAsia="方正小标宋简体" w:hAnsi="宋体" w:cs="方正小标宋简体"/>
          <w:sz w:val="44"/>
          <w:szCs w:val="44"/>
        </w:rPr>
      </w:pPr>
      <w:r w:rsidRPr="00937B1B">
        <w:rPr>
          <w:rFonts w:ascii="方正小标宋简体" w:eastAsia="方正小标宋简体" w:hAnsi="宋体" w:cs="方正小标宋简体" w:hint="eastAsia"/>
          <w:sz w:val="44"/>
          <w:szCs w:val="44"/>
        </w:rPr>
        <w:t>工作方案</w:t>
      </w:r>
      <w:r>
        <w:rPr>
          <w:rFonts w:ascii="方正小标宋简体" w:eastAsia="方正小标宋简体" w:hAnsi="宋体" w:cs="方正小标宋简体" w:hint="eastAsia"/>
          <w:sz w:val="44"/>
          <w:szCs w:val="44"/>
        </w:rPr>
        <w:t>》</w:t>
      </w:r>
      <w:r w:rsidRPr="00BF79EE">
        <w:rPr>
          <w:rFonts w:ascii="方正小标宋简体" w:eastAsia="方正小标宋简体" w:hAnsi="宋体" w:cs="方正小标宋简体" w:hint="eastAsia"/>
          <w:sz w:val="44"/>
          <w:szCs w:val="44"/>
        </w:rPr>
        <w:t>的通知</w:t>
      </w:r>
    </w:p>
    <w:p w:rsidR="00301D6C" w:rsidRDefault="00301D6C" w:rsidP="00EA5343">
      <w:pPr>
        <w:spacing w:line="560" w:lineRule="exact"/>
        <w:jc w:val="center"/>
        <w:rPr>
          <w:rFonts w:ascii="宋体" w:cs="Times New Roman"/>
          <w:b/>
          <w:bCs/>
          <w:sz w:val="32"/>
          <w:szCs w:val="32"/>
        </w:rPr>
      </w:pPr>
    </w:p>
    <w:p w:rsidR="00301D6C" w:rsidRPr="00673AF6" w:rsidRDefault="00301D6C" w:rsidP="00673AF6">
      <w:pPr>
        <w:spacing w:line="560" w:lineRule="exact"/>
        <w:jc w:val="left"/>
        <w:rPr>
          <w:rFonts w:ascii="仿宋_GB2312" w:eastAsia="仿宋_GB2312" w:cs="仿宋_GB2312"/>
          <w:sz w:val="32"/>
          <w:szCs w:val="32"/>
        </w:rPr>
      </w:pPr>
      <w:r w:rsidRPr="00673AF6">
        <w:rPr>
          <w:rFonts w:ascii="仿宋_GB2312" w:eastAsia="仿宋_GB2312" w:cs="仿宋_GB2312" w:hint="eastAsia"/>
          <w:sz w:val="32"/>
          <w:szCs w:val="32"/>
        </w:rPr>
        <w:t>各乡镇人民政府：</w:t>
      </w:r>
    </w:p>
    <w:p w:rsidR="00301D6C" w:rsidRDefault="00301D6C" w:rsidP="00E066BC">
      <w:pPr>
        <w:spacing w:line="560" w:lineRule="exact"/>
        <w:ind w:firstLineChars="200" w:firstLine="31680"/>
        <w:rPr>
          <w:rFonts w:ascii="仿宋_GB2312" w:eastAsia="仿宋_GB2312" w:cs="仿宋_GB2312"/>
          <w:sz w:val="32"/>
          <w:szCs w:val="32"/>
        </w:rPr>
      </w:pPr>
      <w:r>
        <w:rPr>
          <w:rFonts w:ascii="仿宋_GB2312" w:eastAsia="仿宋_GB2312" w:cs="仿宋_GB2312" w:hint="eastAsia"/>
          <w:sz w:val="32"/>
          <w:szCs w:val="32"/>
        </w:rPr>
        <w:t>根据县委反腐办《</w:t>
      </w:r>
      <w:r w:rsidRPr="00A012C1">
        <w:rPr>
          <w:rFonts w:ascii="仿宋_GB2312" w:eastAsia="仿宋_GB2312" w:cs="仿宋_GB2312" w:hint="eastAsia"/>
          <w:sz w:val="32"/>
          <w:szCs w:val="32"/>
        </w:rPr>
        <w:t>关于开展</w:t>
      </w:r>
      <w:r w:rsidRPr="00A012C1">
        <w:rPr>
          <w:rFonts w:ascii="仿宋_GB2312" w:eastAsia="仿宋_GB2312" w:cs="仿宋_GB2312"/>
          <w:sz w:val="32"/>
          <w:szCs w:val="32"/>
        </w:rPr>
        <w:t>2022</w:t>
      </w:r>
      <w:r w:rsidRPr="00A012C1">
        <w:rPr>
          <w:rFonts w:ascii="仿宋_GB2312" w:eastAsia="仿宋_GB2312" w:cs="仿宋_GB2312" w:hint="eastAsia"/>
          <w:sz w:val="32"/>
          <w:szCs w:val="32"/>
        </w:rPr>
        <w:t>年度“点题整治”群众身边腐败和不正之风问题的通知</w:t>
      </w:r>
      <w:r>
        <w:rPr>
          <w:rFonts w:ascii="仿宋_GB2312" w:eastAsia="仿宋_GB2312" w:cs="仿宋_GB2312" w:hint="eastAsia"/>
          <w:sz w:val="32"/>
          <w:szCs w:val="32"/>
        </w:rPr>
        <w:t>》（安委反腐办</w:t>
      </w:r>
      <w:r w:rsidRPr="00A012C1">
        <w:rPr>
          <w:rFonts w:ascii="仿宋_GB2312" w:eastAsia="仿宋_GB2312" w:cs="仿宋_GB2312" w:hint="eastAsia"/>
          <w:sz w:val="32"/>
          <w:szCs w:val="32"/>
        </w:rPr>
        <w:t>〔</w:t>
      </w:r>
      <w:r w:rsidRPr="00A012C1">
        <w:rPr>
          <w:rFonts w:ascii="仿宋_GB2312" w:eastAsia="仿宋_GB2312" w:cs="仿宋_GB2312"/>
          <w:sz w:val="32"/>
          <w:szCs w:val="32"/>
        </w:rPr>
        <w:t>2022</w:t>
      </w:r>
      <w:r w:rsidRPr="00A012C1">
        <w:rPr>
          <w:rFonts w:ascii="仿宋_GB2312" w:eastAsia="仿宋_GB2312" w:cs="仿宋_GB2312" w:hint="eastAsia"/>
          <w:sz w:val="32"/>
          <w:szCs w:val="32"/>
        </w:rPr>
        <w:t>〕</w:t>
      </w:r>
      <w:r w:rsidRPr="00A012C1">
        <w:rPr>
          <w:rFonts w:ascii="仿宋_GB2312" w:eastAsia="仿宋_GB2312" w:cs="仿宋_GB2312"/>
          <w:sz w:val="32"/>
          <w:szCs w:val="32"/>
        </w:rPr>
        <w:t>2</w:t>
      </w:r>
      <w:r w:rsidRPr="00A012C1">
        <w:rPr>
          <w:rFonts w:ascii="仿宋_GB2312" w:eastAsia="仿宋_GB2312" w:cs="仿宋_GB2312" w:hint="eastAsia"/>
          <w:sz w:val="32"/>
          <w:szCs w:val="32"/>
        </w:rPr>
        <w:t>号</w:t>
      </w:r>
      <w:r>
        <w:rPr>
          <w:rFonts w:ascii="仿宋_GB2312" w:eastAsia="仿宋_GB2312" w:cs="仿宋_GB2312" w:hint="eastAsia"/>
          <w:sz w:val="32"/>
          <w:szCs w:val="32"/>
        </w:rPr>
        <w:t>），县农业农村局、资源局、住建局联合制定了《安溪县农村宅基地审批“点题整治”工作方案》，现印发给你们，请认真组织实施。</w:t>
      </w:r>
    </w:p>
    <w:p w:rsidR="00301D6C" w:rsidRDefault="00301D6C" w:rsidP="00E066BC">
      <w:pPr>
        <w:spacing w:line="660" w:lineRule="exact"/>
        <w:ind w:firstLineChars="200" w:firstLine="31680"/>
        <w:rPr>
          <w:rFonts w:ascii="仿宋_GB2312" w:eastAsia="仿宋_GB2312" w:hAnsi="仿宋_GB2312" w:cs="Times New Roman"/>
          <w:sz w:val="32"/>
          <w:szCs w:val="32"/>
        </w:rPr>
      </w:pPr>
    </w:p>
    <w:p w:rsidR="00301D6C" w:rsidRDefault="00301D6C" w:rsidP="00E066BC">
      <w:pPr>
        <w:spacing w:line="660" w:lineRule="exact"/>
        <w:ind w:firstLineChars="200" w:firstLine="31680"/>
        <w:rPr>
          <w:rFonts w:ascii="仿宋_GB2312" w:eastAsia="仿宋_GB2312" w:hAnsi="仿宋_GB2312" w:cs="Times New Roman"/>
          <w:sz w:val="32"/>
          <w:szCs w:val="32"/>
        </w:rPr>
      </w:pPr>
    </w:p>
    <w:p w:rsidR="00301D6C" w:rsidRDefault="00301D6C" w:rsidP="00E066BC">
      <w:pPr>
        <w:spacing w:line="6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安溪县农业农村局</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安溪县自然资源局</w:t>
      </w:r>
    </w:p>
    <w:p w:rsidR="00301D6C" w:rsidRDefault="00301D6C" w:rsidP="00E066BC">
      <w:pPr>
        <w:spacing w:line="660" w:lineRule="exact"/>
        <w:ind w:firstLineChars="200" w:firstLine="31680"/>
        <w:jc w:val="right"/>
        <w:rPr>
          <w:rFonts w:ascii="仿宋_GB2312" w:eastAsia="仿宋_GB2312" w:hAnsi="仿宋_GB2312" w:cs="Times New Roman"/>
          <w:sz w:val="32"/>
          <w:szCs w:val="32"/>
        </w:rPr>
      </w:pPr>
    </w:p>
    <w:p w:rsidR="00301D6C" w:rsidRDefault="00301D6C" w:rsidP="00E066BC">
      <w:pPr>
        <w:spacing w:line="660" w:lineRule="exact"/>
        <w:ind w:firstLineChars="200" w:firstLine="31680"/>
        <w:jc w:val="right"/>
        <w:rPr>
          <w:rFonts w:ascii="仿宋_GB2312" w:eastAsia="仿宋_GB2312" w:hAnsi="仿宋_GB2312" w:cs="Times New Roman"/>
          <w:sz w:val="32"/>
          <w:szCs w:val="32"/>
        </w:rPr>
      </w:pPr>
    </w:p>
    <w:p w:rsidR="00301D6C" w:rsidRDefault="00301D6C" w:rsidP="00E066BC">
      <w:pPr>
        <w:spacing w:line="660" w:lineRule="exact"/>
        <w:ind w:firstLineChars="200" w:firstLine="31680"/>
        <w:jc w:val="right"/>
        <w:rPr>
          <w:rFonts w:ascii="仿宋_GB2312" w:eastAsia="仿宋_GB2312" w:hAnsi="仿宋_GB2312" w:cs="Times New Roman"/>
          <w:sz w:val="32"/>
          <w:szCs w:val="32"/>
        </w:rPr>
      </w:pPr>
    </w:p>
    <w:p w:rsidR="00301D6C" w:rsidRDefault="00301D6C" w:rsidP="00E066BC">
      <w:pPr>
        <w:spacing w:line="660" w:lineRule="exact"/>
        <w:ind w:rightChars="408" w:right="31680" w:firstLineChars="200" w:firstLine="31680"/>
        <w:jc w:val="right"/>
        <w:rPr>
          <w:rFonts w:ascii="仿宋_GB2312" w:eastAsia="仿宋_GB2312" w:hAnsi="仿宋_GB2312" w:cs="Times New Roman"/>
          <w:sz w:val="32"/>
          <w:szCs w:val="32"/>
        </w:rPr>
      </w:pPr>
      <w:r>
        <w:rPr>
          <w:rFonts w:ascii="仿宋_GB2312" w:eastAsia="仿宋_GB2312" w:hAnsi="仿宋_GB2312" w:cs="仿宋_GB2312" w:hint="eastAsia"/>
          <w:sz w:val="32"/>
          <w:szCs w:val="32"/>
        </w:rPr>
        <w:t>安溪县住房和城乡建设局</w:t>
      </w:r>
    </w:p>
    <w:p w:rsidR="00301D6C" w:rsidRDefault="00301D6C" w:rsidP="00E066BC">
      <w:pPr>
        <w:spacing w:line="660" w:lineRule="exact"/>
        <w:ind w:rightChars="665" w:right="31680" w:firstLineChars="200" w:firstLine="31680"/>
        <w:jc w:val="right"/>
        <w:rPr>
          <w:rFonts w:ascii="仿宋_GB2312" w:eastAsia="仿宋_GB2312" w:hAnsi="仿宋_GB2312" w:cs="Times New Roman"/>
          <w:sz w:val="32"/>
          <w:szCs w:val="32"/>
        </w:rPr>
      </w:pP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9</w:t>
      </w:r>
      <w:r>
        <w:rPr>
          <w:rFonts w:ascii="仿宋_GB2312" w:eastAsia="仿宋_GB2312" w:hAnsi="仿宋_GB2312" w:cs="仿宋_GB2312" w:hint="eastAsia"/>
          <w:sz w:val="32"/>
          <w:szCs w:val="32"/>
        </w:rPr>
        <w:t>日</w:t>
      </w:r>
    </w:p>
    <w:p w:rsidR="00301D6C" w:rsidRDefault="00301D6C" w:rsidP="00E066BC">
      <w:pPr>
        <w:spacing w:line="660" w:lineRule="exact"/>
        <w:ind w:rightChars="580" w:right="31680" w:firstLineChars="200" w:firstLine="31680"/>
        <w:jc w:val="right"/>
        <w:rPr>
          <w:rFonts w:ascii="仿宋_GB2312" w:eastAsia="仿宋_GB2312" w:hAnsi="仿宋_GB2312" w:cs="Times New Roman"/>
          <w:sz w:val="32"/>
          <w:szCs w:val="32"/>
        </w:rPr>
      </w:pPr>
    </w:p>
    <w:p w:rsidR="00301D6C" w:rsidRDefault="00301D6C" w:rsidP="00E066BC">
      <w:pPr>
        <w:spacing w:line="660" w:lineRule="exact"/>
        <w:ind w:rightChars="580" w:right="31680"/>
        <w:rPr>
          <w:rFonts w:ascii="仿宋_GB2312" w:eastAsia="仿宋_GB2312" w:hAnsi="仿宋_GB2312" w:cs="Times New Roman"/>
          <w:sz w:val="32"/>
          <w:szCs w:val="32"/>
        </w:rPr>
      </w:pPr>
      <w:r>
        <w:rPr>
          <w:rFonts w:ascii="仿宋_GB2312" w:eastAsia="仿宋_GB2312" w:hAnsi="仿宋_GB2312" w:cs="仿宋_GB2312" w:hint="eastAsia"/>
          <w:sz w:val="32"/>
          <w:szCs w:val="32"/>
        </w:rPr>
        <w:t>（此件公开发布）</w:t>
      </w:r>
    </w:p>
    <w:p w:rsidR="00301D6C" w:rsidRPr="001C39CA" w:rsidRDefault="00301D6C" w:rsidP="00E066BC">
      <w:pPr>
        <w:spacing w:line="560" w:lineRule="exact"/>
        <w:ind w:firstLineChars="200" w:firstLine="31680"/>
        <w:rPr>
          <w:rFonts w:ascii="仿宋_GB2312" w:eastAsia="仿宋_GB2312" w:cs="仿宋_GB2312"/>
          <w:sz w:val="32"/>
          <w:szCs w:val="32"/>
        </w:rPr>
      </w:pPr>
    </w:p>
    <w:p w:rsidR="00301D6C" w:rsidRDefault="00301D6C" w:rsidP="00E066BC">
      <w:pPr>
        <w:spacing w:line="560" w:lineRule="exact"/>
        <w:ind w:firstLineChars="200" w:firstLine="31680"/>
        <w:rPr>
          <w:rFonts w:ascii="仿宋_GB2312" w:eastAsia="仿宋_GB2312" w:cs="仿宋_GB2312"/>
          <w:sz w:val="32"/>
          <w:szCs w:val="32"/>
        </w:rPr>
      </w:pPr>
    </w:p>
    <w:p w:rsidR="00301D6C" w:rsidRDefault="00301D6C" w:rsidP="00E066BC">
      <w:pPr>
        <w:spacing w:line="560" w:lineRule="exact"/>
        <w:ind w:firstLineChars="200" w:firstLine="31680"/>
        <w:rPr>
          <w:rFonts w:ascii="仿宋_GB2312" w:eastAsia="仿宋_GB2312" w:cs="仿宋_GB2312"/>
          <w:sz w:val="32"/>
          <w:szCs w:val="32"/>
        </w:rPr>
      </w:pPr>
    </w:p>
    <w:p w:rsidR="00301D6C" w:rsidRDefault="00301D6C" w:rsidP="00E066BC">
      <w:pPr>
        <w:spacing w:line="560" w:lineRule="exact"/>
        <w:ind w:firstLineChars="200" w:firstLine="31680"/>
        <w:rPr>
          <w:rFonts w:ascii="仿宋_GB2312" w:eastAsia="仿宋_GB2312" w:cs="仿宋_GB2312"/>
          <w:sz w:val="32"/>
          <w:szCs w:val="32"/>
        </w:rPr>
      </w:pPr>
    </w:p>
    <w:p w:rsidR="00301D6C" w:rsidRDefault="00301D6C" w:rsidP="00E066BC">
      <w:pPr>
        <w:spacing w:line="560" w:lineRule="exact"/>
        <w:ind w:firstLineChars="200" w:firstLine="31680"/>
        <w:rPr>
          <w:rFonts w:ascii="仿宋_GB2312" w:eastAsia="仿宋_GB2312" w:cs="仿宋_GB2312"/>
          <w:sz w:val="32"/>
          <w:szCs w:val="32"/>
        </w:rPr>
      </w:pPr>
    </w:p>
    <w:p w:rsidR="00301D6C" w:rsidRDefault="00301D6C" w:rsidP="00E066BC">
      <w:pPr>
        <w:spacing w:line="560" w:lineRule="exact"/>
        <w:ind w:firstLineChars="200" w:firstLine="31680"/>
        <w:rPr>
          <w:rFonts w:ascii="仿宋_GB2312" w:eastAsia="仿宋_GB2312" w:cs="仿宋_GB2312"/>
          <w:sz w:val="32"/>
          <w:szCs w:val="32"/>
        </w:rPr>
      </w:pPr>
    </w:p>
    <w:p w:rsidR="00301D6C" w:rsidRDefault="00301D6C" w:rsidP="00E066BC">
      <w:pPr>
        <w:spacing w:line="560" w:lineRule="exact"/>
        <w:ind w:firstLineChars="200" w:firstLine="31680"/>
        <w:rPr>
          <w:rFonts w:ascii="仿宋_GB2312" w:eastAsia="仿宋_GB2312" w:cs="仿宋_GB2312"/>
          <w:sz w:val="32"/>
          <w:szCs w:val="32"/>
        </w:rPr>
      </w:pPr>
    </w:p>
    <w:p w:rsidR="00301D6C" w:rsidRDefault="00301D6C" w:rsidP="00E066BC">
      <w:pPr>
        <w:spacing w:line="560" w:lineRule="exact"/>
        <w:ind w:firstLineChars="200" w:firstLine="31680"/>
        <w:rPr>
          <w:rFonts w:ascii="仿宋_GB2312" w:eastAsia="仿宋_GB2312" w:cs="仿宋_GB2312"/>
          <w:sz w:val="32"/>
          <w:szCs w:val="32"/>
        </w:rPr>
      </w:pPr>
    </w:p>
    <w:p w:rsidR="00301D6C" w:rsidRDefault="00301D6C" w:rsidP="00E066BC">
      <w:pPr>
        <w:spacing w:line="560" w:lineRule="exact"/>
        <w:ind w:firstLineChars="200" w:firstLine="31680"/>
        <w:rPr>
          <w:rFonts w:ascii="仿宋_GB2312" w:eastAsia="仿宋_GB2312" w:cs="仿宋_GB2312"/>
          <w:sz w:val="32"/>
          <w:szCs w:val="32"/>
        </w:rPr>
      </w:pPr>
    </w:p>
    <w:p w:rsidR="00301D6C" w:rsidRDefault="00301D6C" w:rsidP="00E066BC">
      <w:pPr>
        <w:spacing w:line="560" w:lineRule="exact"/>
        <w:ind w:firstLineChars="200" w:firstLine="31680"/>
        <w:rPr>
          <w:rFonts w:ascii="仿宋_GB2312" w:eastAsia="仿宋_GB2312" w:cs="仿宋_GB2312"/>
          <w:sz w:val="32"/>
          <w:szCs w:val="32"/>
        </w:rPr>
      </w:pPr>
    </w:p>
    <w:p w:rsidR="00301D6C" w:rsidRPr="00673AF6" w:rsidRDefault="00301D6C" w:rsidP="00673AF6">
      <w:pPr>
        <w:spacing w:line="720" w:lineRule="exact"/>
        <w:jc w:val="center"/>
        <w:rPr>
          <w:rFonts w:ascii="仿宋_GB2312" w:eastAsia="仿宋_GB2312" w:cs="仿宋_GB2312"/>
          <w:sz w:val="44"/>
          <w:szCs w:val="44"/>
        </w:rPr>
      </w:pPr>
      <w:r w:rsidRPr="00673AF6">
        <w:rPr>
          <w:rFonts w:ascii="方正小标宋简体" w:eastAsia="方正小标宋简体" w:hAnsi="宋体" w:cs="方正小标宋简体" w:hint="eastAsia"/>
          <w:sz w:val="44"/>
          <w:szCs w:val="44"/>
        </w:rPr>
        <w:t>安溪县农村宅基地审批</w:t>
      </w:r>
      <w:r>
        <w:rPr>
          <w:rFonts w:ascii="方正小标宋简体" w:eastAsia="方正小标宋简体" w:hAnsi="宋体" w:cs="方正小标宋简体" w:hint="eastAsia"/>
          <w:sz w:val="44"/>
          <w:szCs w:val="44"/>
        </w:rPr>
        <w:t>“点题</w:t>
      </w:r>
      <w:r w:rsidRPr="00673AF6">
        <w:rPr>
          <w:rFonts w:ascii="方正小标宋简体" w:eastAsia="方正小标宋简体" w:hAnsi="宋体" w:cs="方正小标宋简体" w:hint="eastAsia"/>
          <w:sz w:val="44"/>
          <w:szCs w:val="44"/>
        </w:rPr>
        <w:t>整治</w:t>
      </w:r>
      <w:r>
        <w:rPr>
          <w:rFonts w:ascii="方正小标宋简体" w:eastAsia="方正小标宋简体" w:hAnsi="宋体" w:cs="方正小标宋简体" w:hint="eastAsia"/>
          <w:sz w:val="44"/>
          <w:szCs w:val="44"/>
        </w:rPr>
        <w:t>”</w:t>
      </w:r>
      <w:r w:rsidRPr="00673AF6">
        <w:rPr>
          <w:rFonts w:ascii="方正小标宋简体" w:eastAsia="方正小标宋简体" w:hAnsi="宋体" w:cs="方正小标宋简体" w:hint="eastAsia"/>
          <w:sz w:val="44"/>
          <w:szCs w:val="44"/>
        </w:rPr>
        <w:t>工作方案</w:t>
      </w:r>
    </w:p>
    <w:p w:rsidR="00301D6C" w:rsidRDefault="00301D6C" w:rsidP="00E066BC">
      <w:pPr>
        <w:spacing w:line="560" w:lineRule="exact"/>
        <w:ind w:firstLineChars="200" w:firstLine="31680"/>
        <w:jc w:val="center"/>
        <w:rPr>
          <w:rFonts w:ascii="仿宋_GB2312" w:eastAsia="仿宋_GB2312" w:cs="仿宋_GB2312"/>
          <w:sz w:val="32"/>
          <w:szCs w:val="32"/>
        </w:rPr>
      </w:pPr>
    </w:p>
    <w:p w:rsidR="00301D6C" w:rsidRDefault="00301D6C" w:rsidP="00E066BC">
      <w:pPr>
        <w:spacing w:line="560" w:lineRule="exact"/>
        <w:ind w:firstLineChars="200" w:firstLine="31680"/>
        <w:rPr>
          <w:rFonts w:ascii="仿宋_GB2312" w:eastAsia="仿宋_GB2312" w:cs="仿宋_GB2312"/>
          <w:sz w:val="32"/>
          <w:szCs w:val="32"/>
        </w:rPr>
      </w:pPr>
      <w:r>
        <w:rPr>
          <w:rFonts w:ascii="仿宋_GB2312" w:eastAsia="仿宋_GB2312" w:cs="仿宋_GB2312" w:hint="eastAsia"/>
          <w:sz w:val="32"/>
          <w:szCs w:val="32"/>
        </w:rPr>
        <w:t>为进一步巩固</w:t>
      </w:r>
      <w:r>
        <w:rPr>
          <w:rFonts w:ascii="仿宋_GB2312" w:eastAsia="仿宋_GB2312" w:cs="仿宋_GB2312"/>
          <w:sz w:val="32"/>
          <w:szCs w:val="32"/>
        </w:rPr>
        <w:t>2021</w:t>
      </w:r>
      <w:r>
        <w:rPr>
          <w:rFonts w:ascii="仿宋_GB2312" w:eastAsia="仿宋_GB2312" w:cs="仿宋_GB2312" w:hint="eastAsia"/>
          <w:sz w:val="32"/>
          <w:szCs w:val="32"/>
        </w:rPr>
        <w:t>年农村宅基地审批“点题整治”成果，推动整治工作制度化常态化，解决好群众急难愁盼问题，按照“点题整治”“巩固提升年”统一部署，开展整治农村宅基地审批过程中不作为、乱作为、慢作为、乱收费等问题，规范农村住房建设，</w:t>
      </w:r>
      <w:r w:rsidRPr="00150047">
        <w:rPr>
          <w:rFonts w:ascii="仿宋_GB2312" w:eastAsia="仿宋_GB2312" w:cs="仿宋_GB2312" w:hint="eastAsia"/>
          <w:sz w:val="32"/>
          <w:szCs w:val="32"/>
        </w:rPr>
        <w:t>特制定本方案</w:t>
      </w:r>
      <w:r>
        <w:rPr>
          <w:rFonts w:ascii="仿宋_GB2312" w:eastAsia="仿宋_GB2312" w:cs="仿宋_GB2312" w:hint="eastAsia"/>
          <w:sz w:val="32"/>
          <w:szCs w:val="32"/>
        </w:rPr>
        <w:t>。</w:t>
      </w:r>
    </w:p>
    <w:p w:rsidR="00301D6C" w:rsidRPr="00AF507F" w:rsidRDefault="00301D6C" w:rsidP="00E066BC">
      <w:pPr>
        <w:spacing w:line="560" w:lineRule="exact"/>
        <w:ind w:firstLineChars="200" w:firstLine="31680"/>
        <w:rPr>
          <w:rFonts w:ascii="黑体" w:eastAsia="黑体" w:hAnsi="黑体" w:cs="Times New Roman"/>
          <w:sz w:val="32"/>
          <w:szCs w:val="32"/>
        </w:rPr>
      </w:pPr>
      <w:r w:rsidRPr="00AF507F">
        <w:rPr>
          <w:rFonts w:ascii="黑体" w:eastAsia="黑体" w:hAnsi="黑体" w:cs="黑体" w:hint="eastAsia"/>
          <w:sz w:val="32"/>
          <w:szCs w:val="32"/>
        </w:rPr>
        <w:t>一、工作目标</w:t>
      </w:r>
    </w:p>
    <w:p w:rsidR="00301D6C" w:rsidRPr="00AF507F" w:rsidRDefault="00301D6C" w:rsidP="00E066BC">
      <w:pPr>
        <w:spacing w:line="560" w:lineRule="exact"/>
        <w:ind w:firstLineChars="200" w:firstLine="31680"/>
        <w:rPr>
          <w:rFonts w:ascii="仿宋_GB2312" w:eastAsia="仿宋_GB2312" w:cs="Times New Roman"/>
          <w:sz w:val="32"/>
          <w:szCs w:val="32"/>
        </w:rPr>
      </w:pPr>
      <w:r w:rsidRPr="00AF507F">
        <w:rPr>
          <w:rFonts w:ascii="仿宋_GB2312" w:eastAsia="仿宋_GB2312" w:cs="仿宋_GB2312" w:hint="eastAsia"/>
          <w:sz w:val="32"/>
          <w:szCs w:val="32"/>
        </w:rPr>
        <w:t>开展农村</w:t>
      </w:r>
      <w:r>
        <w:rPr>
          <w:rFonts w:ascii="仿宋_GB2312" w:eastAsia="仿宋_GB2312" w:cs="仿宋_GB2312" w:hint="eastAsia"/>
          <w:sz w:val="32"/>
          <w:szCs w:val="32"/>
        </w:rPr>
        <w:t>宅基地审批“点题</w:t>
      </w:r>
      <w:r w:rsidRPr="00AF507F">
        <w:rPr>
          <w:rFonts w:ascii="仿宋_GB2312" w:eastAsia="仿宋_GB2312" w:cs="仿宋_GB2312" w:hint="eastAsia"/>
          <w:sz w:val="32"/>
          <w:szCs w:val="32"/>
        </w:rPr>
        <w:t>整治</w:t>
      </w:r>
      <w:r>
        <w:rPr>
          <w:rFonts w:ascii="仿宋_GB2312" w:eastAsia="仿宋_GB2312" w:cs="仿宋_GB2312" w:hint="eastAsia"/>
          <w:sz w:val="32"/>
          <w:szCs w:val="32"/>
        </w:rPr>
        <w:t>”</w:t>
      </w:r>
      <w:r w:rsidRPr="00AF507F">
        <w:rPr>
          <w:rFonts w:ascii="仿宋_GB2312" w:eastAsia="仿宋_GB2312" w:cs="仿宋_GB2312" w:hint="eastAsia"/>
          <w:sz w:val="32"/>
          <w:szCs w:val="32"/>
        </w:rPr>
        <w:t>，解决农村</w:t>
      </w:r>
      <w:r>
        <w:rPr>
          <w:rFonts w:ascii="仿宋_GB2312" w:eastAsia="仿宋_GB2312" w:cs="仿宋_GB2312" w:hint="eastAsia"/>
          <w:sz w:val="32"/>
          <w:szCs w:val="32"/>
        </w:rPr>
        <w:t>宅基地</w:t>
      </w:r>
      <w:r w:rsidRPr="00AF507F">
        <w:rPr>
          <w:rFonts w:ascii="仿宋_GB2312" w:eastAsia="仿宋_GB2312" w:cs="仿宋_GB2312" w:hint="eastAsia"/>
          <w:sz w:val="32"/>
          <w:szCs w:val="32"/>
        </w:rPr>
        <w:t>审批</w:t>
      </w:r>
      <w:r>
        <w:rPr>
          <w:rFonts w:ascii="仿宋_GB2312" w:eastAsia="仿宋_GB2312" w:cs="仿宋_GB2312" w:hint="eastAsia"/>
          <w:sz w:val="32"/>
          <w:szCs w:val="32"/>
        </w:rPr>
        <w:t>过程</w:t>
      </w:r>
      <w:r w:rsidRPr="00AF507F">
        <w:rPr>
          <w:rFonts w:ascii="仿宋_GB2312" w:eastAsia="仿宋_GB2312" w:cs="仿宋_GB2312" w:hint="eastAsia"/>
          <w:sz w:val="32"/>
          <w:szCs w:val="32"/>
        </w:rPr>
        <w:t>中存在的不作为、乱作为、慢作为、乱</w:t>
      </w:r>
      <w:r>
        <w:rPr>
          <w:rFonts w:ascii="仿宋_GB2312" w:eastAsia="仿宋_GB2312" w:cs="仿宋_GB2312" w:hint="eastAsia"/>
          <w:sz w:val="32"/>
          <w:szCs w:val="32"/>
        </w:rPr>
        <w:t>收费</w:t>
      </w:r>
      <w:r w:rsidRPr="00AF507F">
        <w:rPr>
          <w:rFonts w:ascii="仿宋_GB2312" w:eastAsia="仿宋_GB2312" w:cs="仿宋_GB2312" w:hint="eastAsia"/>
          <w:sz w:val="32"/>
          <w:szCs w:val="32"/>
        </w:rPr>
        <w:t>等突出问题</w:t>
      </w:r>
      <w:r>
        <w:rPr>
          <w:rFonts w:ascii="仿宋_GB2312" w:eastAsia="仿宋_GB2312" w:cs="仿宋_GB2312" w:hint="eastAsia"/>
          <w:sz w:val="32"/>
          <w:szCs w:val="32"/>
        </w:rPr>
        <w:t>以及发生在群众身边的腐败和不正之风</w:t>
      </w:r>
      <w:r w:rsidRPr="00AF507F">
        <w:rPr>
          <w:rFonts w:ascii="仿宋_GB2312" w:eastAsia="仿宋_GB2312" w:cs="仿宋_GB2312" w:hint="eastAsia"/>
          <w:sz w:val="32"/>
          <w:szCs w:val="32"/>
        </w:rPr>
        <w:t>，加快推进农村宅基地审批进度，提</w:t>
      </w:r>
      <w:r>
        <w:rPr>
          <w:rFonts w:ascii="仿宋_GB2312" w:eastAsia="仿宋_GB2312" w:cs="仿宋_GB2312" w:hint="eastAsia"/>
          <w:sz w:val="32"/>
          <w:szCs w:val="32"/>
        </w:rPr>
        <w:t>升</w:t>
      </w:r>
      <w:r w:rsidRPr="00AF507F">
        <w:rPr>
          <w:rFonts w:ascii="仿宋_GB2312" w:eastAsia="仿宋_GB2312" w:cs="仿宋_GB2312" w:hint="eastAsia"/>
          <w:sz w:val="32"/>
          <w:szCs w:val="32"/>
        </w:rPr>
        <w:t>审批效率，有效防止乱收费现象</w:t>
      </w:r>
      <w:r>
        <w:rPr>
          <w:rFonts w:ascii="仿宋_GB2312" w:eastAsia="仿宋_GB2312" w:cs="仿宋_GB2312" w:hint="eastAsia"/>
          <w:sz w:val="32"/>
          <w:szCs w:val="32"/>
        </w:rPr>
        <w:t>反弹</w:t>
      </w:r>
      <w:r w:rsidRPr="00AF507F">
        <w:rPr>
          <w:rFonts w:ascii="仿宋_GB2312" w:eastAsia="仿宋_GB2312" w:cs="仿宋_GB2312" w:hint="eastAsia"/>
          <w:sz w:val="32"/>
          <w:szCs w:val="32"/>
        </w:rPr>
        <w:t>，建立健全规范农村宅基地审批和收费的长效机制，</w:t>
      </w:r>
      <w:r>
        <w:rPr>
          <w:rFonts w:ascii="仿宋_GB2312" w:eastAsia="仿宋_GB2312" w:cs="仿宋_GB2312" w:hint="eastAsia"/>
          <w:sz w:val="32"/>
          <w:szCs w:val="32"/>
        </w:rPr>
        <w:t>让群众获得感成色更足、幸福感更可持续，安全感更有保障</w:t>
      </w:r>
      <w:r w:rsidRPr="00AF507F">
        <w:rPr>
          <w:rFonts w:ascii="仿宋_GB2312" w:eastAsia="仿宋_GB2312" w:cs="仿宋_GB2312" w:hint="eastAsia"/>
          <w:sz w:val="32"/>
          <w:szCs w:val="32"/>
        </w:rPr>
        <w:t>。</w:t>
      </w:r>
    </w:p>
    <w:p w:rsidR="00301D6C" w:rsidRPr="00AF507F" w:rsidRDefault="00301D6C" w:rsidP="00E066BC">
      <w:pPr>
        <w:spacing w:line="560" w:lineRule="exact"/>
        <w:ind w:firstLineChars="200" w:firstLine="31680"/>
        <w:rPr>
          <w:rFonts w:ascii="黑体" w:eastAsia="黑体" w:hAnsi="黑体" w:cs="Times New Roman"/>
          <w:sz w:val="32"/>
          <w:szCs w:val="32"/>
        </w:rPr>
      </w:pPr>
      <w:r w:rsidRPr="00AF507F">
        <w:rPr>
          <w:rFonts w:ascii="黑体" w:eastAsia="黑体" w:hAnsi="黑体" w:cs="黑体" w:hint="eastAsia"/>
          <w:sz w:val="32"/>
          <w:szCs w:val="32"/>
        </w:rPr>
        <w:t>二、整治内容</w:t>
      </w:r>
    </w:p>
    <w:p w:rsidR="00301D6C" w:rsidRPr="00AF507F" w:rsidRDefault="00301D6C" w:rsidP="00E066BC">
      <w:pPr>
        <w:spacing w:line="560" w:lineRule="exact"/>
        <w:ind w:firstLineChars="200" w:firstLine="31680"/>
        <w:rPr>
          <w:rFonts w:ascii="仿宋_GB2312" w:eastAsia="仿宋_GB2312" w:cs="Times New Roman"/>
          <w:sz w:val="32"/>
          <w:szCs w:val="32"/>
        </w:rPr>
      </w:pPr>
      <w:r>
        <w:rPr>
          <w:rFonts w:ascii="仿宋_GB2312" w:eastAsia="仿宋_GB2312" w:cs="仿宋_GB2312" w:hint="eastAsia"/>
          <w:sz w:val="32"/>
          <w:szCs w:val="32"/>
        </w:rPr>
        <w:t>自</w:t>
      </w:r>
      <w:r w:rsidRPr="00AF507F">
        <w:rPr>
          <w:rFonts w:ascii="仿宋_GB2312" w:eastAsia="仿宋_GB2312" w:cs="仿宋_GB2312" w:hint="eastAsia"/>
          <w:sz w:val="32"/>
          <w:szCs w:val="32"/>
        </w:rPr>
        <w:t>《安溪县规范农村宅基地和建房审批管理暂行规定》</w:t>
      </w:r>
      <w:r w:rsidRPr="00AF507F">
        <w:rPr>
          <w:rFonts w:ascii="仿宋_GB2312" w:eastAsia="仿宋_GB2312" w:cs="仿宋_GB2312"/>
          <w:sz w:val="32"/>
          <w:szCs w:val="32"/>
        </w:rPr>
        <w:t>(</w:t>
      </w:r>
      <w:r w:rsidRPr="00AF507F">
        <w:rPr>
          <w:rFonts w:ascii="仿宋_GB2312" w:eastAsia="仿宋_GB2312" w:cs="仿宋_GB2312" w:hint="eastAsia"/>
          <w:sz w:val="32"/>
          <w:szCs w:val="32"/>
        </w:rPr>
        <w:t>安政综〔</w:t>
      </w:r>
      <w:r w:rsidRPr="00AF507F">
        <w:rPr>
          <w:rFonts w:ascii="仿宋_GB2312" w:eastAsia="仿宋_GB2312" w:cs="仿宋_GB2312"/>
          <w:sz w:val="32"/>
          <w:szCs w:val="32"/>
        </w:rPr>
        <w:t>2020</w:t>
      </w:r>
      <w:r w:rsidRPr="00AF507F">
        <w:rPr>
          <w:rFonts w:ascii="仿宋_GB2312" w:eastAsia="仿宋_GB2312" w:cs="仿宋_GB2312" w:hint="eastAsia"/>
          <w:sz w:val="32"/>
          <w:szCs w:val="32"/>
        </w:rPr>
        <w:t>〕</w:t>
      </w:r>
      <w:r w:rsidRPr="00AF507F">
        <w:rPr>
          <w:rFonts w:ascii="仿宋_GB2312" w:eastAsia="仿宋_GB2312" w:cs="仿宋_GB2312"/>
          <w:sz w:val="32"/>
          <w:szCs w:val="32"/>
        </w:rPr>
        <w:t>106</w:t>
      </w:r>
      <w:r w:rsidRPr="00AF507F">
        <w:rPr>
          <w:rFonts w:ascii="仿宋_GB2312" w:eastAsia="仿宋_GB2312" w:cs="仿宋_GB2312" w:hint="eastAsia"/>
          <w:sz w:val="32"/>
          <w:szCs w:val="32"/>
        </w:rPr>
        <w:t>号</w:t>
      </w:r>
      <w:r w:rsidRPr="00AF507F">
        <w:rPr>
          <w:rFonts w:ascii="仿宋_GB2312" w:eastAsia="仿宋_GB2312" w:cs="仿宋_GB2312"/>
          <w:sz w:val="32"/>
          <w:szCs w:val="32"/>
        </w:rPr>
        <w:t>)</w:t>
      </w:r>
      <w:r w:rsidRPr="00AF507F">
        <w:rPr>
          <w:rFonts w:ascii="仿宋_GB2312" w:eastAsia="仿宋_GB2312" w:cs="仿宋_GB2312" w:hint="eastAsia"/>
          <w:sz w:val="32"/>
          <w:szCs w:val="32"/>
        </w:rPr>
        <w:t>文件下发以来</w:t>
      </w:r>
      <w:r>
        <w:rPr>
          <w:rFonts w:ascii="仿宋_GB2312" w:eastAsia="仿宋_GB2312" w:cs="仿宋_GB2312" w:hint="eastAsia"/>
          <w:sz w:val="32"/>
          <w:szCs w:val="32"/>
        </w:rPr>
        <w:t>农村村民</w:t>
      </w:r>
      <w:r w:rsidRPr="00AF507F">
        <w:rPr>
          <w:rFonts w:ascii="仿宋_GB2312" w:eastAsia="仿宋_GB2312" w:cs="仿宋_GB2312" w:hint="eastAsia"/>
          <w:sz w:val="32"/>
          <w:szCs w:val="32"/>
        </w:rPr>
        <w:t>申请</w:t>
      </w:r>
      <w:r>
        <w:rPr>
          <w:rFonts w:ascii="仿宋_GB2312" w:eastAsia="仿宋_GB2312" w:cs="仿宋_GB2312" w:hint="eastAsia"/>
          <w:sz w:val="32"/>
          <w:szCs w:val="32"/>
        </w:rPr>
        <w:t>宅基地</w:t>
      </w:r>
      <w:r w:rsidRPr="00AF507F">
        <w:rPr>
          <w:rFonts w:ascii="仿宋_GB2312" w:eastAsia="仿宋_GB2312" w:cs="仿宋_GB2312" w:hint="eastAsia"/>
          <w:sz w:val="32"/>
          <w:szCs w:val="32"/>
        </w:rPr>
        <w:t>的审批及收费情况</w:t>
      </w:r>
      <w:r>
        <w:rPr>
          <w:rFonts w:ascii="仿宋_GB2312" w:eastAsia="仿宋_GB2312" w:cs="仿宋_GB2312" w:hint="eastAsia"/>
          <w:sz w:val="32"/>
          <w:szCs w:val="32"/>
        </w:rPr>
        <w:t>，</w:t>
      </w:r>
      <w:r w:rsidRPr="00AF507F">
        <w:rPr>
          <w:rFonts w:ascii="仿宋_GB2312" w:eastAsia="仿宋_GB2312" w:cs="仿宋_GB2312" w:hint="eastAsia"/>
          <w:sz w:val="32"/>
          <w:szCs w:val="32"/>
        </w:rPr>
        <w:t>重点围绕下列内容开展专</w:t>
      </w:r>
      <w:r>
        <w:rPr>
          <w:rFonts w:ascii="仿宋_GB2312" w:eastAsia="仿宋_GB2312" w:cs="仿宋_GB2312" w:hint="eastAsia"/>
          <w:sz w:val="32"/>
          <w:szCs w:val="32"/>
        </w:rPr>
        <w:t>项</w:t>
      </w:r>
      <w:r w:rsidRPr="00AF507F">
        <w:rPr>
          <w:rFonts w:ascii="仿宋_GB2312" w:eastAsia="仿宋_GB2312" w:cs="仿宋_GB2312" w:hint="eastAsia"/>
          <w:sz w:val="32"/>
          <w:szCs w:val="32"/>
        </w:rPr>
        <w:t>整治工作：</w:t>
      </w:r>
    </w:p>
    <w:p w:rsidR="00301D6C" w:rsidRPr="00AF507F" w:rsidRDefault="00301D6C" w:rsidP="00E066BC">
      <w:pPr>
        <w:spacing w:line="560" w:lineRule="exact"/>
        <w:ind w:firstLineChars="200" w:firstLine="31680"/>
        <w:rPr>
          <w:rFonts w:ascii="楷体_GB2312" w:eastAsia="楷体_GB2312" w:cs="Times New Roman"/>
          <w:b/>
          <w:bCs/>
          <w:sz w:val="32"/>
          <w:szCs w:val="32"/>
        </w:rPr>
      </w:pPr>
      <w:r w:rsidRPr="00AF507F">
        <w:rPr>
          <w:rFonts w:ascii="楷体_GB2312" w:eastAsia="楷体_GB2312" w:cs="楷体_GB2312" w:hint="eastAsia"/>
          <w:b/>
          <w:bCs/>
          <w:sz w:val="32"/>
          <w:szCs w:val="32"/>
        </w:rPr>
        <w:t>（一）整治农村</w:t>
      </w:r>
      <w:r>
        <w:rPr>
          <w:rFonts w:ascii="楷体_GB2312" w:eastAsia="楷体_GB2312" w:cs="楷体_GB2312" w:hint="eastAsia"/>
          <w:b/>
          <w:bCs/>
          <w:sz w:val="32"/>
          <w:szCs w:val="32"/>
        </w:rPr>
        <w:t>宅基地</w:t>
      </w:r>
      <w:r w:rsidRPr="00AF507F">
        <w:rPr>
          <w:rFonts w:ascii="楷体_GB2312" w:eastAsia="楷体_GB2312" w:cs="楷体_GB2312" w:hint="eastAsia"/>
          <w:b/>
          <w:bCs/>
          <w:sz w:val="32"/>
          <w:szCs w:val="32"/>
        </w:rPr>
        <w:t>审批不作为、乱作为、慢作为问题</w:t>
      </w:r>
    </w:p>
    <w:p w:rsidR="00301D6C" w:rsidRDefault="00301D6C" w:rsidP="00E066BC">
      <w:pPr>
        <w:spacing w:line="560" w:lineRule="exact"/>
        <w:ind w:firstLineChars="200" w:firstLine="31680"/>
        <w:rPr>
          <w:rFonts w:ascii="仿宋_GB2312" w:eastAsia="仿宋_GB2312" w:cs="仿宋_GB2312"/>
          <w:sz w:val="32"/>
          <w:szCs w:val="32"/>
        </w:rPr>
      </w:pPr>
      <w:r>
        <w:rPr>
          <w:rFonts w:ascii="仿宋_GB2312" w:eastAsia="仿宋_GB2312" w:cs="仿宋_GB2312"/>
          <w:sz w:val="32"/>
          <w:szCs w:val="32"/>
        </w:rPr>
        <w:t>1.</w:t>
      </w:r>
      <w:r w:rsidRPr="00AF507F">
        <w:rPr>
          <w:rFonts w:ascii="仿宋_GB2312" w:eastAsia="仿宋_GB2312" w:cs="仿宋_GB2312" w:hint="eastAsia"/>
          <w:sz w:val="32"/>
          <w:szCs w:val="32"/>
        </w:rPr>
        <w:t>是否存在无中生有，私自增设审批前置条件，变相增加审批门槛，增加审批环节，恶意阻扰</w:t>
      </w:r>
      <w:r>
        <w:rPr>
          <w:rFonts w:ascii="仿宋_GB2312" w:eastAsia="仿宋_GB2312" w:cs="仿宋_GB2312" w:hint="eastAsia"/>
          <w:sz w:val="32"/>
          <w:szCs w:val="32"/>
        </w:rPr>
        <w:t>村民</w:t>
      </w:r>
      <w:r w:rsidRPr="00AF507F">
        <w:rPr>
          <w:rFonts w:ascii="仿宋_GB2312" w:eastAsia="仿宋_GB2312" w:cs="仿宋_GB2312" w:hint="eastAsia"/>
          <w:sz w:val="32"/>
          <w:szCs w:val="32"/>
        </w:rPr>
        <w:t>申请宅基地。</w:t>
      </w:r>
    </w:p>
    <w:p w:rsidR="00301D6C" w:rsidRPr="00AF507F" w:rsidRDefault="00301D6C" w:rsidP="00E066BC">
      <w:pPr>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2</w:t>
      </w:r>
      <w:r w:rsidRPr="00AF507F">
        <w:rPr>
          <w:rFonts w:ascii="仿宋_GB2312" w:eastAsia="仿宋_GB2312" w:cs="仿宋_GB2312"/>
          <w:sz w:val="32"/>
          <w:szCs w:val="32"/>
        </w:rPr>
        <w:t>.</w:t>
      </w:r>
      <w:r w:rsidRPr="00AF507F">
        <w:rPr>
          <w:rFonts w:ascii="仿宋_GB2312" w:eastAsia="仿宋_GB2312" w:cs="仿宋_GB2312" w:hint="eastAsia"/>
          <w:sz w:val="32"/>
          <w:szCs w:val="32"/>
        </w:rPr>
        <w:t>是否存</w:t>
      </w:r>
      <w:r>
        <w:rPr>
          <w:rFonts w:ascii="仿宋_GB2312" w:eastAsia="仿宋_GB2312" w:cs="仿宋_GB2312" w:hint="eastAsia"/>
          <w:sz w:val="32"/>
          <w:szCs w:val="32"/>
        </w:rPr>
        <w:t>在对村民宅基地申请无故拖延，未及时受理，未及时召开相关会议予以研究、公示，</w:t>
      </w:r>
      <w:r w:rsidRPr="00AF507F">
        <w:rPr>
          <w:rFonts w:ascii="仿宋_GB2312" w:eastAsia="仿宋_GB2312" w:cs="仿宋_GB2312" w:hint="eastAsia"/>
          <w:sz w:val="32"/>
          <w:szCs w:val="32"/>
        </w:rPr>
        <w:t>未及时</w:t>
      </w:r>
      <w:r>
        <w:rPr>
          <w:rFonts w:ascii="仿宋_GB2312" w:eastAsia="仿宋_GB2312" w:cs="仿宋_GB2312" w:hint="eastAsia"/>
          <w:sz w:val="32"/>
          <w:szCs w:val="32"/>
        </w:rPr>
        <w:t>组织</w:t>
      </w:r>
      <w:r w:rsidRPr="00AF507F">
        <w:rPr>
          <w:rFonts w:ascii="仿宋_GB2312" w:eastAsia="仿宋_GB2312" w:cs="仿宋_GB2312" w:hint="eastAsia"/>
          <w:sz w:val="32"/>
          <w:szCs w:val="32"/>
        </w:rPr>
        <w:t>踏勘、</w:t>
      </w:r>
      <w:r>
        <w:rPr>
          <w:rFonts w:ascii="仿宋_GB2312" w:eastAsia="仿宋_GB2312" w:cs="仿宋_GB2312" w:hint="eastAsia"/>
          <w:sz w:val="32"/>
          <w:szCs w:val="32"/>
        </w:rPr>
        <w:t>联审联办，未及时一次性告知材料是否完整、需补充材料清单及是否符合申请条件，</w:t>
      </w:r>
      <w:r w:rsidRPr="00AF507F">
        <w:rPr>
          <w:rFonts w:ascii="仿宋_GB2312" w:eastAsia="仿宋_GB2312" w:cs="仿宋_GB2312" w:hint="eastAsia"/>
          <w:sz w:val="32"/>
          <w:szCs w:val="32"/>
        </w:rPr>
        <w:t>是否存在符合条件的申请未及时予以审批或者不予审批。</w:t>
      </w:r>
    </w:p>
    <w:p w:rsidR="00301D6C" w:rsidRDefault="00301D6C" w:rsidP="00E066BC">
      <w:pPr>
        <w:spacing w:line="560" w:lineRule="exact"/>
        <w:ind w:firstLineChars="200" w:firstLine="31680"/>
        <w:rPr>
          <w:rFonts w:ascii="仿宋_GB2312" w:eastAsia="仿宋_GB2312" w:cs="仿宋_GB2312"/>
          <w:sz w:val="32"/>
          <w:szCs w:val="32"/>
        </w:rPr>
      </w:pPr>
      <w:r>
        <w:rPr>
          <w:rFonts w:ascii="仿宋_GB2312" w:eastAsia="仿宋_GB2312" w:cs="仿宋_GB2312"/>
          <w:sz w:val="32"/>
          <w:szCs w:val="32"/>
        </w:rPr>
        <w:t>3.</w:t>
      </w:r>
      <w:r>
        <w:rPr>
          <w:rFonts w:ascii="仿宋_GB2312" w:eastAsia="仿宋_GB2312" w:cs="仿宋_GB2312" w:hint="eastAsia"/>
          <w:sz w:val="32"/>
          <w:szCs w:val="32"/>
        </w:rPr>
        <w:t>是否存在已审批的未及时组织进行现场放样，村民无法及时开工建设。</w:t>
      </w:r>
    </w:p>
    <w:p w:rsidR="00301D6C" w:rsidRPr="0052074B" w:rsidRDefault="00301D6C" w:rsidP="00E066BC">
      <w:pPr>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4</w:t>
      </w:r>
      <w:r w:rsidRPr="00AF507F">
        <w:rPr>
          <w:rFonts w:ascii="仿宋_GB2312" w:eastAsia="仿宋_GB2312" w:cs="仿宋_GB2312"/>
          <w:sz w:val="32"/>
          <w:szCs w:val="32"/>
        </w:rPr>
        <w:t>.</w:t>
      </w:r>
      <w:r w:rsidRPr="00AF507F">
        <w:rPr>
          <w:rFonts w:ascii="仿宋_GB2312" w:eastAsia="仿宋_GB2312" w:cs="仿宋_GB2312" w:hint="eastAsia"/>
          <w:sz w:val="32"/>
          <w:szCs w:val="32"/>
        </w:rPr>
        <w:t>是否存在</w:t>
      </w:r>
      <w:r>
        <w:rPr>
          <w:rFonts w:ascii="仿宋_GB2312" w:eastAsia="仿宋_GB2312" w:cs="仿宋_GB2312" w:hint="eastAsia"/>
          <w:sz w:val="32"/>
          <w:szCs w:val="32"/>
        </w:rPr>
        <w:t>相互</w:t>
      </w:r>
      <w:r w:rsidRPr="00AF507F">
        <w:rPr>
          <w:rFonts w:ascii="仿宋_GB2312" w:eastAsia="仿宋_GB2312" w:cs="仿宋_GB2312" w:hint="eastAsia"/>
          <w:sz w:val="32"/>
          <w:szCs w:val="32"/>
        </w:rPr>
        <w:t>推诿扯皮，推卸责任，造成</w:t>
      </w:r>
      <w:r>
        <w:rPr>
          <w:rFonts w:ascii="仿宋_GB2312" w:eastAsia="仿宋_GB2312" w:cs="仿宋_GB2312" w:hint="eastAsia"/>
          <w:sz w:val="32"/>
          <w:szCs w:val="32"/>
        </w:rPr>
        <w:t>村</w:t>
      </w:r>
      <w:r w:rsidRPr="00AF507F">
        <w:rPr>
          <w:rFonts w:ascii="仿宋_GB2312" w:eastAsia="仿宋_GB2312" w:cs="仿宋_GB2312" w:hint="eastAsia"/>
          <w:sz w:val="32"/>
          <w:szCs w:val="32"/>
        </w:rPr>
        <w:t>民多次、多部门跑腿。</w:t>
      </w:r>
    </w:p>
    <w:p w:rsidR="00301D6C" w:rsidRPr="00AF507F" w:rsidRDefault="00301D6C" w:rsidP="00E066BC">
      <w:pPr>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5</w:t>
      </w:r>
      <w:r w:rsidRPr="00AF507F">
        <w:rPr>
          <w:rFonts w:ascii="仿宋_GB2312" w:eastAsia="仿宋_GB2312" w:cs="仿宋_GB2312"/>
          <w:sz w:val="32"/>
          <w:szCs w:val="32"/>
        </w:rPr>
        <w:t>.</w:t>
      </w:r>
      <w:r w:rsidRPr="00AF507F">
        <w:rPr>
          <w:rFonts w:ascii="仿宋_GB2312" w:eastAsia="仿宋_GB2312" w:cs="仿宋_GB2312" w:hint="eastAsia"/>
          <w:sz w:val="32"/>
          <w:szCs w:val="32"/>
        </w:rPr>
        <w:t>是否存在违法违规审批农村</w:t>
      </w:r>
      <w:r>
        <w:rPr>
          <w:rFonts w:ascii="仿宋_GB2312" w:eastAsia="仿宋_GB2312" w:cs="仿宋_GB2312" w:hint="eastAsia"/>
          <w:sz w:val="32"/>
          <w:szCs w:val="32"/>
        </w:rPr>
        <w:t>宅基地</w:t>
      </w:r>
      <w:r w:rsidRPr="00AF507F">
        <w:rPr>
          <w:rFonts w:ascii="仿宋_GB2312" w:eastAsia="仿宋_GB2312" w:cs="仿宋_GB2312" w:hint="eastAsia"/>
          <w:sz w:val="32"/>
          <w:szCs w:val="32"/>
        </w:rPr>
        <w:t>。</w:t>
      </w:r>
    </w:p>
    <w:p w:rsidR="00301D6C" w:rsidRPr="00AF507F" w:rsidRDefault="00301D6C" w:rsidP="00E066BC">
      <w:pPr>
        <w:spacing w:line="560" w:lineRule="exact"/>
        <w:ind w:firstLineChars="200" w:firstLine="31680"/>
        <w:rPr>
          <w:rFonts w:ascii="楷体_GB2312" w:eastAsia="楷体_GB2312" w:cs="Times New Roman"/>
          <w:b/>
          <w:bCs/>
          <w:sz w:val="32"/>
          <w:szCs w:val="32"/>
        </w:rPr>
      </w:pPr>
      <w:r w:rsidRPr="00AF507F">
        <w:rPr>
          <w:rFonts w:ascii="楷体_GB2312" w:eastAsia="楷体_GB2312" w:cs="楷体_GB2312" w:hint="eastAsia"/>
          <w:b/>
          <w:bCs/>
          <w:sz w:val="32"/>
          <w:szCs w:val="32"/>
        </w:rPr>
        <w:t>（二）整治农村</w:t>
      </w:r>
      <w:r>
        <w:rPr>
          <w:rFonts w:ascii="楷体_GB2312" w:eastAsia="楷体_GB2312" w:cs="楷体_GB2312" w:hint="eastAsia"/>
          <w:b/>
          <w:bCs/>
          <w:sz w:val="32"/>
          <w:szCs w:val="32"/>
        </w:rPr>
        <w:t>宅基地审批</w:t>
      </w:r>
      <w:r w:rsidRPr="00AF507F">
        <w:rPr>
          <w:rFonts w:ascii="楷体_GB2312" w:eastAsia="楷体_GB2312" w:cs="楷体_GB2312" w:hint="eastAsia"/>
          <w:b/>
          <w:bCs/>
          <w:sz w:val="32"/>
          <w:szCs w:val="32"/>
        </w:rPr>
        <w:t>乱收费问题</w:t>
      </w:r>
    </w:p>
    <w:p w:rsidR="00301D6C" w:rsidRPr="00AF507F" w:rsidRDefault="00301D6C" w:rsidP="00E066BC">
      <w:pPr>
        <w:spacing w:line="560" w:lineRule="exact"/>
        <w:ind w:firstLineChars="200" w:firstLine="31680"/>
        <w:rPr>
          <w:rFonts w:ascii="仿宋_GB2312" w:eastAsia="仿宋_GB2312" w:hAnsi="仿宋_GB2312" w:cs="Times New Roman"/>
          <w:sz w:val="32"/>
          <w:szCs w:val="32"/>
        </w:rPr>
      </w:pPr>
      <w:r w:rsidRPr="00AF507F">
        <w:rPr>
          <w:rFonts w:ascii="仿宋_GB2312" w:eastAsia="仿宋_GB2312" w:cs="仿宋_GB2312"/>
          <w:sz w:val="32"/>
          <w:szCs w:val="32"/>
        </w:rPr>
        <w:t>1.</w:t>
      </w:r>
      <w:r w:rsidRPr="00AF507F">
        <w:rPr>
          <w:rFonts w:ascii="仿宋_GB2312" w:eastAsia="仿宋_GB2312" w:cs="仿宋_GB2312" w:hint="eastAsia"/>
          <w:sz w:val="32"/>
          <w:szCs w:val="32"/>
        </w:rPr>
        <w:t>是否存在超范围、超标准收取土地补偿费。</w:t>
      </w:r>
      <w:r w:rsidRPr="00AF507F">
        <w:rPr>
          <w:rFonts w:ascii="仿宋_GB2312" w:eastAsia="仿宋_GB2312" w:hAnsi="仿宋_GB2312" w:cs="仿宋_GB2312" w:hint="eastAsia"/>
          <w:sz w:val="32"/>
          <w:szCs w:val="32"/>
        </w:rPr>
        <w:t>土地补偿费的收</w:t>
      </w:r>
      <w:r>
        <w:rPr>
          <w:rFonts w:ascii="仿宋_GB2312" w:eastAsia="仿宋_GB2312" w:hAnsi="仿宋_GB2312" w:cs="仿宋_GB2312" w:hint="eastAsia"/>
          <w:sz w:val="32"/>
          <w:szCs w:val="32"/>
        </w:rPr>
        <w:t>取</w:t>
      </w:r>
      <w:r w:rsidRPr="00AF507F">
        <w:rPr>
          <w:rFonts w:ascii="仿宋_GB2312" w:eastAsia="仿宋_GB2312" w:hAnsi="仿宋_GB2312" w:cs="仿宋_GB2312" w:hint="eastAsia"/>
          <w:sz w:val="32"/>
          <w:szCs w:val="32"/>
        </w:rPr>
        <w:t>标准为参照征地区片综合地价的</w:t>
      </w:r>
      <w:r w:rsidRPr="00AF507F">
        <w:rPr>
          <w:rFonts w:ascii="仿宋_GB2312" w:eastAsia="仿宋_GB2312" w:hAnsi="仿宋_GB2312" w:cs="仿宋_GB2312"/>
          <w:sz w:val="32"/>
          <w:szCs w:val="32"/>
        </w:rPr>
        <w:t>40%</w:t>
      </w:r>
      <w:r w:rsidRPr="00AF507F">
        <w:rPr>
          <w:rFonts w:ascii="仿宋_GB2312" w:eastAsia="仿宋_GB2312" w:hAnsi="仿宋_GB2312" w:cs="仿宋_GB2312" w:hint="eastAsia"/>
          <w:sz w:val="32"/>
          <w:szCs w:val="32"/>
        </w:rPr>
        <w:t>，对原旧宅进行原址翻建、申请新的住宅用地后将原旧住宅用地退还村集体经济组织的，不缴纳土地补偿费用。</w:t>
      </w:r>
    </w:p>
    <w:p w:rsidR="00301D6C" w:rsidRPr="00AF507F" w:rsidRDefault="00301D6C" w:rsidP="00E066BC">
      <w:pPr>
        <w:spacing w:line="560" w:lineRule="exact"/>
        <w:ind w:firstLineChars="200" w:firstLine="31680"/>
        <w:rPr>
          <w:rFonts w:ascii="仿宋_GB2312" w:eastAsia="仿宋_GB2312" w:hAnsi="Arial" w:cs="Times New Roman"/>
          <w:kern w:val="0"/>
          <w:sz w:val="32"/>
          <w:szCs w:val="32"/>
        </w:rPr>
      </w:pPr>
      <w:r w:rsidRPr="00AF507F">
        <w:rPr>
          <w:rFonts w:ascii="仿宋_GB2312" w:eastAsia="仿宋_GB2312" w:hAnsi="仿宋_GB2312" w:cs="仿宋_GB2312"/>
          <w:sz w:val="32"/>
          <w:szCs w:val="32"/>
        </w:rPr>
        <w:t>2.</w:t>
      </w:r>
      <w:r w:rsidRPr="00AF507F">
        <w:rPr>
          <w:rFonts w:ascii="仿宋_GB2312" w:eastAsia="仿宋_GB2312" w:hAnsi="仿宋_GB2312" w:cs="仿宋_GB2312" w:hint="eastAsia"/>
          <w:sz w:val="32"/>
          <w:szCs w:val="32"/>
        </w:rPr>
        <w:t>是否存在乱收费、</w:t>
      </w:r>
      <w:r w:rsidRPr="00AF507F">
        <w:rPr>
          <w:rFonts w:ascii="仿宋_GB2312" w:eastAsia="仿宋_GB2312" w:hAnsi="Arial" w:cs="仿宋_GB2312" w:hint="eastAsia"/>
          <w:kern w:val="0"/>
          <w:sz w:val="32"/>
          <w:szCs w:val="32"/>
        </w:rPr>
        <w:t>搭车收费、变相收费，包括但不限于：环境卫生费、基础设施配套费、教育附加费、上</w:t>
      </w:r>
      <w:r>
        <w:rPr>
          <w:rFonts w:ascii="仿宋_GB2312" w:eastAsia="仿宋_GB2312" w:hAnsi="Arial" w:cs="仿宋_GB2312" w:hint="eastAsia"/>
          <w:kern w:val="0"/>
          <w:sz w:val="32"/>
          <w:szCs w:val="32"/>
        </w:rPr>
        <w:t>缴</w:t>
      </w:r>
      <w:r w:rsidRPr="00AF507F">
        <w:rPr>
          <w:rFonts w:ascii="仿宋_GB2312" w:eastAsia="仿宋_GB2312" w:hAnsi="Arial" w:cs="仿宋_GB2312" w:hint="eastAsia"/>
          <w:kern w:val="0"/>
          <w:sz w:val="32"/>
          <w:szCs w:val="32"/>
        </w:rPr>
        <w:t>款、公益捐款等。</w:t>
      </w:r>
    </w:p>
    <w:p w:rsidR="00301D6C" w:rsidRDefault="00301D6C" w:rsidP="00E066BC">
      <w:pPr>
        <w:spacing w:line="560" w:lineRule="exact"/>
        <w:ind w:firstLineChars="200" w:firstLine="31680"/>
        <w:rPr>
          <w:rFonts w:ascii="仿宋_GB2312" w:eastAsia="仿宋_GB2312" w:hAnsi="Arial" w:cs="仿宋_GB2312"/>
          <w:kern w:val="0"/>
          <w:sz w:val="32"/>
          <w:szCs w:val="32"/>
        </w:rPr>
      </w:pPr>
      <w:r w:rsidRPr="00AF507F">
        <w:rPr>
          <w:rFonts w:ascii="仿宋_GB2312" w:eastAsia="仿宋_GB2312" w:hAnsi="Arial" w:cs="仿宋_GB2312"/>
          <w:kern w:val="0"/>
          <w:sz w:val="32"/>
          <w:szCs w:val="32"/>
        </w:rPr>
        <w:t>3.</w:t>
      </w:r>
      <w:r w:rsidRPr="00AF507F">
        <w:rPr>
          <w:rFonts w:ascii="仿宋_GB2312" w:eastAsia="仿宋_GB2312" w:hAnsi="Arial" w:cs="仿宋_GB2312" w:hint="eastAsia"/>
          <w:kern w:val="0"/>
          <w:sz w:val="32"/>
          <w:szCs w:val="32"/>
        </w:rPr>
        <w:t>是否存在违反法定程序收取费用以罚代管、以罚代批等行为。</w:t>
      </w:r>
    </w:p>
    <w:p w:rsidR="00301D6C" w:rsidRPr="00AF507F" w:rsidRDefault="00301D6C" w:rsidP="00E066BC">
      <w:pPr>
        <w:spacing w:line="560" w:lineRule="exact"/>
        <w:ind w:firstLineChars="200" w:firstLine="31680"/>
        <w:rPr>
          <w:rFonts w:ascii="黑体" w:eastAsia="黑体" w:hAnsi="黑体" w:cs="Times New Roman"/>
          <w:sz w:val="32"/>
          <w:szCs w:val="32"/>
        </w:rPr>
      </w:pPr>
      <w:r w:rsidRPr="00AF507F">
        <w:rPr>
          <w:rFonts w:ascii="黑体" w:eastAsia="黑体" w:hAnsi="黑体" w:cs="黑体" w:hint="eastAsia"/>
          <w:sz w:val="32"/>
          <w:szCs w:val="32"/>
        </w:rPr>
        <w:t>三、实施步骤</w:t>
      </w:r>
    </w:p>
    <w:p w:rsidR="00301D6C" w:rsidRPr="00AF507F" w:rsidRDefault="00301D6C" w:rsidP="00E066BC">
      <w:pPr>
        <w:spacing w:line="560" w:lineRule="exact"/>
        <w:ind w:firstLineChars="200" w:firstLine="31680"/>
        <w:rPr>
          <w:rFonts w:ascii="仿宋_GB2312" w:eastAsia="仿宋_GB2312" w:hAnsi="Arial" w:cs="Times New Roman"/>
          <w:kern w:val="0"/>
          <w:sz w:val="32"/>
          <w:szCs w:val="32"/>
        </w:rPr>
      </w:pPr>
      <w:r w:rsidRPr="00AF507F">
        <w:rPr>
          <w:rFonts w:ascii="楷体_GB2312" w:eastAsia="楷体_GB2312" w:cs="楷体_GB2312" w:hint="eastAsia"/>
          <w:b/>
          <w:bCs/>
          <w:sz w:val="32"/>
          <w:szCs w:val="32"/>
        </w:rPr>
        <w:t>第一阶段：</w:t>
      </w:r>
      <w:r>
        <w:rPr>
          <w:rFonts w:ascii="仿宋_GB2312" w:eastAsia="仿宋_GB2312" w:cs="仿宋_GB2312" w:hint="eastAsia"/>
          <w:sz w:val="32"/>
          <w:szCs w:val="32"/>
        </w:rPr>
        <w:t>制定方案</w:t>
      </w:r>
      <w:r w:rsidRPr="00AF507F">
        <w:rPr>
          <w:rFonts w:ascii="仿宋_GB2312" w:eastAsia="仿宋_GB2312" w:cs="仿宋_GB2312" w:hint="eastAsia"/>
          <w:sz w:val="32"/>
          <w:szCs w:val="32"/>
        </w:rPr>
        <w:t>，</w:t>
      </w:r>
      <w:r>
        <w:rPr>
          <w:rFonts w:ascii="仿宋_GB2312" w:eastAsia="仿宋_GB2312" w:cs="仿宋_GB2312"/>
          <w:sz w:val="32"/>
          <w:szCs w:val="32"/>
        </w:rPr>
        <w:t>6</w:t>
      </w:r>
      <w:r w:rsidRPr="00AF507F">
        <w:rPr>
          <w:rFonts w:ascii="仿宋_GB2312" w:eastAsia="仿宋_GB2312" w:cs="仿宋_GB2312" w:hint="eastAsia"/>
          <w:sz w:val="32"/>
          <w:szCs w:val="32"/>
        </w:rPr>
        <w:t>月</w:t>
      </w:r>
      <w:r>
        <w:rPr>
          <w:rFonts w:ascii="仿宋_GB2312" w:eastAsia="仿宋_GB2312" w:cs="仿宋_GB2312"/>
          <w:sz w:val="32"/>
          <w:szCs w:val="32"/>
        </w:rPr>
        <w:t>10</w:t>
      </w:r>
      <w:r w:rsidRPr="00AF507F">
        <w:rPr>
          <w:rFonts w:ascii="仿宋_GB2312" w:eastAsia="仿宋_GB2312" w:cs="仿宋_GB2312" w:hint="eastAsia"/>
          <w:sz w:val="32"/>
          <w:szCs w:val="32"/>
        </w:rPr>
        <w:t>日前完成。县农业农村局牵头联合县</w:t>
      </w:r>
      <w:r>
        <w:rPr>
          <w:rFonts w:ascii="仿宋_GB2312" w:eastAsia="仿宋_GB2312" w:cs="仿宋_GB2312" w:hint="eastAsia"/>
          <w:sz w:val="32"/>
          <w:szCs w:val="32"/>
        </w:rPr>
        <w:t>资源局、住建局</w:t>
      </w:r>
      <w:r w:rsidRPr="00AF507F">
        <w:rPr>
          <w:rFonts w:ascii="仿宋_GB2312" w:eastAsia="仿宋_GB2312" w:cs="仿宋_GB2312" w:hint="eastAsia"/>
          <w:sz w:val="32"/>
          <w:szCs w:val="32"/>
        </w:rPr>
        <w:t>制定下发整治工作方案，成立</w:t>
      </w:r>
      <w:r>
        <w:rPr>
          <w:rFonts w:ascii="仿宋_GB2312" w:eastAsia="仿宋_GB2312" w:cs="仿宋_GB2312" w:hint="eastAsia"/>
          <w:sz w:val="32"/>
          <w:szCs w:val="32"/>
        </w:rPr>
        <w:t>“点题</w:t>
      </w:r>
      <w:r w:rsidRPr="00AF507F">
        <w:rPr>
          <w:rFonts w:ascii="仿宋_GB2312" w:eastAsia="仿宋_GB2312" w:cs="仿宋_GB2312" w:hint="eastAsia"/>
          <w:sz w:val="32"/>
          <w:szCs w:val="32"/>
        </w:rPr>
        <w:t>整治</w:t>
      </w:r>
      <w:r>
        <w:rPr>
          <w:rFonts w:ascii="仿宋_GB2312" w:eastAsia="仿宋_GB2312" w:cs="仿宋_GB2312" w:hint="eastAsia"/>
          <w:sz w:val="32"/>
          <w:szCs w:val="32"/>
        </w:rPr>
        <w:t>”</w:t>
      </w:r>
      <w:r w:rsidRPr="00AF507F">
        <w:rPr>
          <w:rFonts w:ascii="仿宋_GB2312" w:eastAsia="仿宋_GB2312" w:cs="仿宋_GB2312" w:hint="eastAsia"/>
          <w:sz w:val="32"/>
          <w:szCs w:val="32"/>
        </w:rPr>
        <w:t>工作</w:t>
      </w:r>
      <w:r>
        <w:rPr>
          <w:rFonts w:ascii="仿宋_GB2312" w:eastAsia="仿宋_GB2312" w:cs="仿宋_GB2312" w:hint="eastAsia"/>
          <w:sz w:val="32"/>
          <w:szCs w:val="32"/>
        </w:rPr>
        <w:t>组</w:t>
      </w:r>
      <w:r w:rsidRPr="00AF507F">
        <w:rPr>
          <w:rFonts w:ascii="仿宋_GB2312" w:eastAsia="仿宋_GB2312" w:cs="仿宋_GB2312" w:hint="eastAsia"/>
          <w:sz w:val="32"/>
          <w:szCs w:val="32"/>
        </w:rPr>
        <w:t>。各乡镇要</w:t>
      </w:r>
      <w:r>
        <w:rPr>
          <w:rFonts w:ascii="仿宋_GB2312" w:eastAsia="仿宋_GB2312" w:cs="仿宋_GB2312" w:hint="eastAsia"/>
          <w:sz w:val="32"/>
          <w:szCs w:val="32"/>
        </w:rPr>
        <w:t>根据整治方案和《泉州市农业农村局关于下达</w:t>
      </w:r>
      <w:r>
        <w:rPr>
          <w:rFonts w:ascii="仿宋_GB2312" w:eastAsia="仿宋_GB2312" w:cs="仿宋_GB2312"/>
          <w:sz w:val="32"/>
          <w:szCs w:val="32"/>
        </w:rPr>
        <w:t>2022</w:t>
      </w:r>
      <w:r>
        <w:rPr>
          <w:rFonts w:ascii="仿宋_GB2312" w:eastAsia="仿宋_GB2312" w:cs="仿宋_GB2312" w:hint="eastAsia"/>
          <w:sz w:val="32"/>
          <w:szCs w:val="32"/>
        </w:rPr>
        <w:t>年度规范农村宅基地审批管理主要任务的通知》《</w:t>
      </w:r>
      <w:r w:rsidRPr="003426E9">
        <w:rPr>
          <w:rFonts w:ascii="仿宋_GB2312" w:eastAsia="仿宋_GB2312" w:cs="仿宋_GB2312" w:hint="eastAsia"/>
          <w:sz w:val="32"/>
          <w:szCs w:val="32"/>
        </w:rPr>
        <w:t>泉州市农业农村局关于下达农村宅基地审批管理有关问题整改方案的通知</w:t>
      </w:r>
      <w:r>
        <w:rPr>
          <w:rFonts w:ascii="仿宋_GB2312" w:eastAsia="仿宋_GB2312" w:cs="仿宋_GB2312" w:hint="eastAsia"/>
          <w:sz w:val="32"/>
          <w:szCs w:val="32"/>
        </w:rPr>
        <w:t>》</w:t>
      </w:r>
      <w:r w:rsidRPr="003426E9">
        <w:rPr>
          <w:rFonts w:ascii="仿宋_GB2312" w:eastAsia="仿宋_GB2312" w:cs="仿宋_GB2312" w:hint="eastAsia"/>
          <w:sz w:val="32"/>
          <w:szCs w:val="32"/>
        </w:rPr>
        <w:t>（泉农综〔</w:t>
      </w:r>
      <w:r w:rsidRPr="003426E9">
        <w:rPr>
          <w:rFonts w:ascii="仿宋_GB2312" w:eastAsia="仿宋_GB2312" w:cs="仿宋_GB2312"/>
          <w:sz w:val="32"/>
          <w:szCs w:val="32"/>
        </w:rPr>
        <w:t>2021</w:t>
      </w:r>
      <w:r w:rsidRPr="003426E9">
        <w:rPr>
          <w:rFonts w:ascii="仿宋_GB2312" w:eastAsia="仿宋_GB2312" w:cs="仿宋_GB2312" w:hint="eastAsia"/>
          <w:sz w:val="32"/>
          <w:szCs w:val="32"/>
        </w:rPr>
        <w:t>〕</w:t>
      </w:r>
      <w:r w:rsidRPr="003426E9">
        <w:rPr>
          <w:rFonts w:ascii="仿宋_GB2312" w:eastAsia="仿宋_GB2312" w:cs="仿宋_GB2312"/>
          <w:sz w:val="32"/>
          <w:szCs w:val="32"/>
        </w:rPr>
        <w:t>78</w:t>
      </w:r>
      <w:r w:rsidRPr="003426E9">
        <w:rPr>
          <w:rFonts w:ascii="仿宋_GB2312" w:eastAsia="仿宋_GB2312" w:cs="仿宋_GB2312" w:hint="eastAsia"/>
          <w:sz w:val="32"/>
          <w:szCs w:val="32"/>
        </w:rPr>
        <w:t>号）</w:t>
      </w:r>
      <w:r>
        <w:rPr>
          <w:rFonts w:ascii="仿宋_GB2312" w:eastAsia="仿宋_GB2312" w:cs="仿宋_GB2312" w:hint="eastAsia"/>
          <w:sz w:val="32"/>
          <w:szCs w:val="32"/>
        </w:rPr>
        <w:t>要求，围绕工作目标和整治内容，形成工作方案，细化工作举措，明确责任机构和责任人，确保整治工作落地落实。</w:t>
      </w:r>
    </w:p>
    <w:p w:rsidR="00301D6C" w:rsidRDefault="00301D6C" w:rsidP="00E066BC">
      <w:pPr>
        <w:spacing w:line="560" w:lineRule="exact"/>
        <w:ind w:firstLineChars="200" w:firstLine="31680"/>
        <w:rPr>
          <w:rFonts w:ascii="仿宋_GB2312" w:eastAsia="仿宋_GB2312" w:cs="仿宋_GB2312"/>
          <w:sz w:val="32"/>
          <w:szCs w:val="32"/>
        </w:rPr>
      </w:pPr>
      <w:r w:rsidRPr="00AF507F">
        <w:rPr>
          <w:rFonts w:ascii="楷体_GB2312" w:eastAsia="楷体_GB2312" w:cs="楷体_GB2312" w:hint="eastAsia"/>
          <w:b/>
          <w:bCs/>
          <w:sz w:val="32"/>
          <w:szCs w:val="32"/>
        </w:rPr>
        <w:t>第二阶段：</w:t>
      </w:r>
      <w:r>
        <w:rPr>
          <w:rFonts w:ascii="仿宋_GB2312" w:eastAsia="仿宋_GB2312" w:cs="仿宋_GB2312" w:hint="eastAsia"/>
          <w:sz w:val="32"/>
          <w:szCs w:val="32"/>
        </w:rPr>
        <w:t>查纠整改，</w:t>
      </w:r>
      <w:r>
        <w:rPr>
          <w:rFonts w:ascii="仿宋_GB2312" w:eastAsia="仿宋_GB2312" w:cs="仿宋_GB2312"/>
          <w:sz w:val="32"/>
          <w:szCs w:val="32"/>
        </w:rPr>
        <w:t>9</w:t>
      </w:r>
      <w:r w:rsidRPr="00AF507F">
        <w:rPr>
          <w:rFonts w:ascii="仿宋_GB2312" w:eastAsia="仿宋_GB2312" w:cs="仿宋_GB2312" w:hint="eastAsia"/>
          <w:sz w:val="32"/>
          <w:szCs w:val="32"/>
        </w:rPr>
        <w:t>月</w:t>
      </w:r>
      <w:r>
        <w:rPr>
          <w:rFonts w:ascii="仿宋_GB2312" w:eastAsia="仿宋_GB2312" w:cs="仿宋_GB2312"/>
          <w:sz w:val="32"/>
          <w:szCs w:val="32"/>
        </w:rPr>
        <w:t>30</w:t>
      </w:r>
      <w:r w:rsidRPr="00AF507F">
        <w:rPr>
          <w:rFonts w:ascii="仿宋_GB2312" w:eastAsia="仿宋_GB2312" w:cs="仿宋_GB2312" w:hint="eastAsia"/>
          <w:sz w:val="32"/>
          <w:szCs w:val="32"/>
        </w:rPr>
        <w:t>日前完成。各乡镇要围绕重点整治内容</w:t>
      </w:r>
      <w:r>
        <w:rPr>
          <w:rFonts w:ascii="仿宋_GB2312" w:eastAsia="仿宋_GB2312" w:cs="仿宋_GB2312" w:hint="eastAsia"/>
          <w:sz w:val="32"/>
          <w:szCs w:val="32"/>
        </w:rPr>
        <w:t>，针对存在问题及现象，对症下药，促进农村宅基地审批提速增效。一是</w:t>
      </w:r>
      <w:r w:rsidRPr="00AF507F">
        <w:rPr>
          <w:rFonts w:ascii="仿宋_GB2312" w:eastAsia="仿宋_GB2312" w:cs="仿宋_GB2312" w:hint="eastAsia"/>
          <w:sz w:val="32"/>
          <w:szCs w:val="32"/>
        </w:rPr>
        <w:t>开展</w:t>
      </w:r>
      <w:r>
        <w:rPr>
          <w:rFonts w:ascii="仿宋_GB2312" w:eastAsia="仿宋_GB2312" w:cs="仿宋_GB2312"/>
          <w:sz w:val="32"/>
          <w:szCs w:val="32"/>
        </w:rPr>
        <w:t>2021</w:t>
      </w:r>
      <w:r>
        <w:rPr>
          <w:rFonts w:ascii="仿宋_GB2312" w:eastAsia="仿宋_GB2312" w:cs="仿宋_GB2312" w:hint="eastAsia"/>
          <w:sz w:val="32"/>
          <w:szCs w:val="32"/>
        </w:rPr>
        <w:t>年度“点题整治”回头看</w:t>
      </w:r>
      <w:r w:rsidRPr="00AF507F">
        <w:rPr>
          <w:rFonts w:ascii="仿宋_GB2312" w:eastAsia="仿宋_GB2312" w:cs="仿宋_GB2312" w:hint="eastAsia"/>
          <w:sz w:val="32"/>
          <w:szCs w:val="32"/>
        </w:rPr>
        <w:t>，</w:t>
      </w:r>
      <w:r>
        <w:rPr>
          <w:rFonts w:ascii="仿宋_GB2312" w:eastAsia="仿宋_GB2312" w:cs="仿宋_GB2312" w:hint="eastAsia"/>
          <w:sz w:val="32"/>
          <w:szCs w:val="32"/>
        </w:rPr>
        <w:t>对</w:t>
      </w:r>
      <w:r>
        <w:rPr>
          <w:rFonts w:ascii="仿宋_GB2312" w:eastAsia="仿宋_GB2312" w:cs="仿宋_GB2312"/>
          <w:sz w:val="32"/>
          <w:szCs w:val="32"/>
        </w:rPr>
        <w:t>2021</w:t>
      </w:r>
      <w:r>
        <w:rPr>
          <w:rFonts w:ascii="仿宋_GB2312" w:eastAsia="仿宋_GB2312" w:cs="仿宋_GB2312" w:hint="eastAsia"/>
          <w:sz w:val="32"/>
          <w:szCs w:val="32"/>
        </w:rPr>
        <w:t>年提出宅基地申请符合条件但尚未审批的逐户对账，逐户销号。二是针对自查自纠、群众反映、举报及上级移交的问题线索，及时予以调查核实，对反映问题线索属实的，要</w:t>
      </w:r>
      <w:r w:rsidRPr="00AF507F">
        <w:rPr>
          <w:rFonts w:ascii="仿宋_GB2312" w:eastAsia="仿宋_GB2312" w:hAnsi="Arial" w:cs="仿宋_GB2312" w:hint="eastAsia"/>
          <w:kern w:val="0"/>
          <w:sz w:val="32"/>
          <w:szCs w:val="32"/>
        </w:rPr>
        <w:t>找准</w:t>
      </w:r>
      <w:r>
        <w:rPr>
          <w:rFonts w:ascii="仿宋_GB2312" w:eastAsia="仿宋_GB2312" w:hAnsi="Arial" w:cs="仿宋_GB2312" w:hint="eastAsia"/>
          <w:kern w:val="0"/>
          <w:sz w:val="32"/>
          <w:szCs w:val="32"/>
        </w:rPr>
        <w:t>问题症结，</w:t>
      </w:r>
      <w:r>
        <w:rPr>
          <w:rFonts w:ascii="仿宋_GB2312" w:eastAsia="仿宋_GB2312" w:cs="仿宋_GB2312" w:hint="eastAsia"/>
          <w:sz w:val="32"/>
          <w:szCs w:val="32"/>
        </w:rPr>
        <w:t>形成问题线索清单，</w:t>
      </w:r>
      <w:r w:rsidRPr="00AF507F">
        <w:rPr>
          <w:rFonts w:ascii="仿宋_GB2312" w:eastAsia="仿宋_GB2312" w:hAnsi="Arial" w:cs="仿宋_GB2312" w:hint="eastAsia"/>
          <w:kern w:val="0"/>
          <w:sz w:val="32"/>
          <w:szCs w:val="32"/>
        </w:rPr>
        <w:t>提出整改措施</w:t>
      </w:r>
      <w:r>
        <w:rPr>
          <w:rFonts w:ascii="仿宋_GB2312" w:eastAsia="仿宋_GB2312" w:hAnsi="Arial" w:cs="仿宋_GB2312" w:hint="eastAsia"/>
          <w:kern w:val="0"/>
          <w:sz w:val="32"/>
          <w:szCs w:val="32"/>
        </w:rPr>
        <w:t>，落实整改要求，切实整改到位</w:t>
      </w:r>
      <w:r w:rsidRPr="00AF507F">
        <w:rPr>
          <w:rFonts w:ascii="仿宋_GB2312" w:eastAsia="仿宋_GB2312" w:hAnsi="Arial" w:cs="仿宋_GB2312" w:hint="eastAsia"/>
          <w:kern w:val="0"/>
          <w:sz w:val="32"/>
          <w:szCs w:val="32"/>
        </w:rPr>
        <w:t>。</w:t>
      </w:r>
      <w:r>
        <w:rPr>
          <w:rFonts w:ascii="仿宋_GB2312" w:eastAsia="仿宋_GB2312" w:hAnsi="Arial" w:cs="仿宋_GB2312" w:hint="eastAsia"/>
          <w:kern w:val="0"/>
          <w:sz w:val="32"/>
          <w:szCs w:val="32"/>
        </w:rPr>
        <w:t>三是要举一反三，持续规范审批。针对存在问题及现象的整改要举一反三，形成工作经验，以进一步提升</w:t>
      </w:r>
      <w:r>
        <w:rPr>
          <w:rFonts w:ascii="仿宋_GB2312" w:eastAsia="仿宋_GB2312" w:hAnsi="Arial" w:cs="仿宋_GB2312"/>
          <w:kern w:val="0"/>
          <w:sz w:val="32"/>
          <w:szCs w:val="32"/>
        </w:rPr>
        <w:t>2022</w:t>
      </w:r>
      <w:r>
        <w:rPr>
          <w:rFonts w:ascii="仿宋_GB2312" w:eastAsia="仿宋_GB2312" w:hAnsi="Arial" w:cs="仿宋_GB2312" w:hint="eastAsia"/>
          <w:kern w:val="0"/>
          <w:sz w:val="32"/>
          <w:szCs w:val="32"/>
        </w:rPr>
        <w:t>年度及今后农村宅基地审批的效率，促进农村宅基地审批不断规范化。</w:t>
      </w:r>
      <w:r w:rsidRPr="00AF507F">
        <w:rPr>
          <w:rFonts w:ascii="仿宋_GB2312" w:eastAsia="仿宋_GB2312" w:hAnsi="Arial" w:cs="仿宋_GB2312" w:hint="eastAsia"/>
          <w:kern w:val="0"/>
          <w:sz w:val="32"/>
          <w:szCs w:val="32"/>
        </w:rPr>
        <w:t>各乡镇每月</w:t>
      </w:r>
      <w:r w:rsidRPr="00AF507F">
        <w:rPr>
          <w:rFonts w:ascii="仿宋_GB2312" w:eastAsia="仿宋_GB2312" w:hAnsi="Arial" w:cs="仿宋_GB2312"/>
          <w:kern w:val="0"/>
          <w:sz w:val="32"/>
          <w:szCs w:val="32"/>
        </w:rPr>
        <w:t>2</w:t>
      </w:r>
      <w:r>
        <w:rPr>
          <w:rFonts w:ascii="仿宋_GB2312" w:eastAsia="仿宋_GB2312" w:hAnsi="Arial" w:cs="仿宋_GB2312"/>
          <w:kern w:val="0"/>
          <w:sz w:val="32"/>
          <w:szCs w:val="32"/>
        </w:rPr>
        <w:t>5</w:t>
      </w:r>
      <w:r w:rsidRPr="00AF507F">
        <w:rPr>
          <w:rFonts w:ascii="仿宋_GB2312" w:eastAsia="仿宋_GB2312" w:hAnsi="Arial" w:cs="仿宋_GB2312" w:hint="eastAsia"/>
          <w:kern w:val="0"/>
          <w:sz w:val="32"/>
          <w:szCs w:val="32"/>
        </w:rPr>
        <w:t>日前</w:t>
      </w:r>
      <w:r>
        <w:rPr>
          <w:rFonts w:ascii="仿宋_GB2312" w:eastAsia="仿宋_GB2312" w:hAnsi="Arial" w:cs="仿宋_GB2312" w:hint="eastAsia"/>
          <w:kern w:val="0"/>
          <w:sz w:val="32"/>
          <w:szCs w:val="32"/>
        </w:rPr>
        <w:t>上报《农村宅基地审批进展情况表》</w:t>
      </w:r>
      <w:r w:rsidRPr="00AF507F">
        <w:rPr>
          <w:rFonts w:ascii="仿宋_GB2312" w:eastAsia="仿宋_GB2312" w:hAnsi="Arial" w:cs="仿宋_GB2312" w:hint="eastAsia"/>
          <w:kern w:val="0"/>
          <w:sz w:val="32"/>
          <w:szCs w:val="32"/>
        </w:rPr>
        <w:t>《“点题整治”群众身边腐败和不正之风突出问题线索登记表》。</w:t>
      </w:r>
    </w:p>
    <w:p w:rsidR="00301D6C" w:rsidRPr="00AF507F" w:rsidRDefault="00301D6C" w:rsidP="00E066BC">
      <w:pPr>
        <w:spacing w:line="560" w:lineRule="exact"/>
        <w:ind w:firstLineChars="200" w:firstLine="31680"/>
        <w:rPr>
          <w:rFonts w:ascii="楷体_GB2312" w:eastAsia="楷体_GB2312" w:cs="Times New Roman"/>
          <w:b/>
          <w:bCs/>
          <w:sz w:val="32"/>
          <w:szCs w:val="32"/>
        </w:rPr>
      </w:pPr>
      <w:r w:rsidRPr="00AF507F">
        <w:rPr>
          <w:rFonts w:ascii="楷体_GB2312" w:eastAsia="楷体_GB2312" w:cs="楷体_GB2312" w:hint="eastAsia"/>
          <w:b/>
          <w:bCs/>
          <w:sz w:val="32"/>
          <w:szCs w:val="32"/>
        </w:rPr>
        <w:t>第三阶段：</w:t>
      </w:r>
      <w:r w:rsidRPr="00CF5CB7">
        <w:rPr>
          <w:rFonts w:ascii="仿宋_GB2312" w:eastAsia="仿宋_GB2312" w:hAnsi="Arial" w:cs="仿宋_GB2312" w:hint="eastAsia"/>
          <w:kern w:val="0"/>
          <w:sz w:val="32"/>
          <w:szCs w:val="32"/>
        </w:rPr>
        <w:t>检查调研，</w:t>
      </w:r>
      <w:r w:rsidRPr="00AF507F">
        <w:rPr>
          <w:rFonts w:ascii="仿宋_GB2312" w:eastAsia="仿宋_GB2312" w:hAnsi="Arial" w:cs="仿宋_GB2312" w:hint="eastAsia"/>
          <w:kern w:val="0"/>
          <w:sz w:val="32"/>
          <w:szCs w:val="32"/>
        </w:rPr>
        <w:t>督促整改，</w:t>
      </w:r>
      <w:r>
        <w:rPr>
          <w:rFonts w:ascii="仿宋_GB2312" w:eastAsia="仿宋_GB2312" w:hAnsi="Arial" w:cs="仿宋_GB2312"/>
          <w:kern w:val="0"/>
          <w:sz w:val="32"/>
          <w:szCs w:val="32"/>
        </w:rPr>
        <w:t>10</w:t>
      </w:r>
      <w:r w:rsidRPr="00AF507F">
        <w:rPr>
          <w:rFonts w:ascii="仿宋_GB2312" w:eastAsia="仿宋_GB2312" w:hAnsi="Arial" w:cs="仿宋_GB2312" w:hint="eastAsia"/>
          <w:kern w:val="0"/>
          <w:sz w:val="32"/>
          <w:szCs w:val="32"/>
        </w:rPr>
        <w:t>月</w:t>
      </w:r>
      <w:r>
        <w:rPr>
          <w:rFonts w:ascii="仿宋_GB2312" w:eastAsia="仿宋_GB2312" w:hAnsi="Arial" w:cs="仿宋_GB2312"/>
          <w:kern w:val="0"/>
          <w:sz w:val="32"/>
          <w:szCs w:val="32"/>
        </w:rPr>
        <w:t>31</w:t>
      </w:r>
      <w:r w:rsidRPr="00AF507F">
        <w:rPr>
          <w:rFonts w:ascii="仿宋_GB2312" w:eastAsia="仿宋_GB2312" w:hAnsi="Arial" w:cs="仿宋_GB2312" w:hint="eastAsia"/>
          <w:kern w:val="0"/>
          <w:sz w:val="32"/>
          <w:szCs w:val="32"/>
        </w:rPr>
        <w:t>日前完成。县整治工作组</w:t>
      </w:r>
      <w:r>
        <w:rPr>
          <w:rFonts w:ascii="仿宋_GB2312" w:eastAsia="仿宋_GB2312" w:hAnsi="Arial" w:cs="仿宋_GB2312" w:hint="eastAsia"/>
          <w:kern w:val="0"/>
          <w:sz w:val="32"/>
          <w:szCs w:val="32"/>
        </w:rPr>
        <w:t>要</w:t>
      </w:r>
      <w:r w:rsidRPr="00AF507F">
        <w:rPr>
          <w:rFonts w:ascii="仿宋_GB2312" w:eastAsia="仿宋_GB2312" w:hAnsi="Arial" w:cs="仿宋_GB2312" w:hint="eastAsia"/>
          <w:kern w:val="0"/>
          <w:sz w:val="32"/>
          <w:szCs w:val="32"/>
        </w:rPr>
        <w:t>对各乡镇进行检查督促，对审批</w:t>
      </w:r>
      <w:r>
        <w:rPr>
          <w:rFonts w:ascii="仿宋_GB2312" w:eastAsia="仿宋_GB2312" w:hAnsi="Arial" w:cs="仿宋_GB2312" w:hint="eastAsia"/>
          <w:kern w:val="0"/>
          <w:sz w:val="32"/>
          <w:szCs w:val="32"/>
        </w:rPr>
        <w:t>进展缓</w:t>
      </w:r>
      <w:r w:rsidRPr="00AF507F">
        <w:rPr>
          <w:rFonts w:ascii="仿宋_GB2312" w:eastAsia="仿宋_GB2312" w:hAnsi="Arial" w:cs="仿宋_GB2312" w:hint="eastAsia"/>
          <w:kern w:val="0"/>
          <w:sz w:val="32"/>
          <w:szCs w:val="32"/>
        </w:rPr>
        <w:t>慢和群众反映问题线索较集中的乡镇开展督导</w:t>
      </w:r>
      <w:r>
        <w:rPr>
          <w:rFonts w:ascii="仿宋_GB2312" w:eastAsia="仿宋_GB2312" w:hAnsi="Arial" w:cs="仿宋_GB2312" w:hint="eastAsia"/>
          <w:kern w:val="0"/>
          <w:sz w:val="32"/>
          <w:szCs w:val="32"/>
        </w:rPr>
        <w:t>调研</w:t>
      </w:r>
      <w:r w:rsidRPr="00AF507F">
        <w:rPr>
          <w:rFonts w:ascii="仿宋_GB2312" w:eastAsia="仿宋_GB2312" w:hAnsi="Arial" w:cs="仿宋_GB2312" w:hint="eastAsia"/>
          <w:kern w:val="0"/>
          <w:sz w:val="32"/>
          <w:szCs w:val="32"/>
        </w:rPr>
        <w:t>，并对各乡镇自查自纠、</w:t>
      </w:r>
      <w:r>
        <w:rPr>
          <w:rFonts w:ascii="仿宋_GB2312" w:eastAsia="仿宋_GB2312" w:hAnsi="Arial" w:cs="仿宋_GB2312" w:hint="eastAsia"/>
          <w:kern w:val="0"/>
          <w:sz w:val="32"/>
          <w:szCs w:val="32"/>
        </w:rPr>
        <w:t>群众举报反映和上级移交、</w:t>
      </w:r>
      <w:r w:rsidRPr="00AF507F">
        <w:rPr>
          <w:rFonts w:ascii="仿宋_GB2312" w:eastAsia="仿宋_GB2312" w:hAnsi="Arial" w:cs="仿宋_GB2312" w:hint="eastAsia"/>
          <w:kern w:val="0"/>
          <w:sz w:val="32"/>
          <w:szCs w:val="32"/>
        </w:rPr>
        <w:t>检查督导中发现的问题认真提出处理意见，逐项督促整改到位，坚决杜绝发生在群众身边的“微腐败”。对推动整治不力、工作不到位、自查自纠不认真</w:t>
      </w:r>
      <w:r>
        <w:rPr>
          <w:rFonts w:ascii="仿宋_GB2312" w:eastAsia="仿宋_GB2312" w:hAnsi="Arial" w:cs="仿宋_GB2312" w:hint="eastAsia"/>
          <w:kern w:val="0"/>
          <w:sz w:val="32"/>
          <w:szCs w:val="32"/>
        </w:rPr>
        <w:t>、</w:t>
      </w:r>
      <w:r w:rsidRPr="00AF507F">
        <w:rPr>
          <w:rFonts w:ascii="仿宋_GB2312" w:eastAsia="仿宋_GB2312" w:hAnsi="Arial" w:cs="仿宋_GB2312" w:hint="eastAsia"/>
          <w:kern w:val="0"/>
          <w:sz w:val="32"/>
          <w:szCs w:val="32"/>
        </w:rPr>
        <w:t>群众</w:t>
      </w:r>
      <w:r>
        <w:rPr>
          <w:rFonts w:ascii="仿宋_GB2312" w:eastAsia="仿宋_GB2312" w:hAnsi="Arial" w:cs="仿宋_GB2312" w:hint="eastAsia"/>
          <w:kern w:val="0"/>
          <w:sz w:val="32"/>
          <w:szCs w:val="32"/>
        </w:rPr>
        <w:t>举报</w:t>
      </w:r>
      <w:r w:rsidRPr="00AF507F">
        <w:rPr>
          <w:rFonts w:ascii="仿宋_GB2312" w:eastAsia="仿宋_GB2312" w:hAnsi="Arial" w:cs="仿宋_GB2312" w:hint="eastAsia"/>
          <w:kern w:val="0"/>
          <w:sz w:val="32"/>
          <w:szCs w:val="32"/>
        </w:rPr>
        <w:t>反映真实问题不</w:t>
      </w:r>
      <w:r>
        <w:rPr>
          <w:rFonts w:ascii="仿宋_GB2312" w:eastAsia="仿宋_GB2312" w:hAnsi="Arial" w:cs="仿宋_GB2312" w:hint="eastAsia"/>
          <w:kern w:val="0"/>
          <w:sz w:val="32"/>
          <w:szCs w:val="32"/>
        </w:rPr>
        <w:t>处</w:t>
      </w:r>
      <w:r w:rsidRPr="00AF507F">
        <w:rPr>
          <w:rFonts w:ascii="仿宋_GB2312" w:eastAsia="仿宋_GB2312" w:hAnsi="Arial" w:cs="仿宋_GB2312" w:hint="eastAsia"/>
          <w:kern w:val="0"/>
          <w:sz w:val="32"/>
          <w:szCs w:val="32"/>
        </w:rPr>
        <w:t>理</w:t>
      </w:r>
      <w:r>
        <w:rPr>
          <w:rFonts w:ascii="仿宋_GB2312" w:eastAsia="仿宋_GB2312" w:hAnsi="Arial" w:cs="仿宋_GB2312" w:hint="eastAsia"/>
          <w:kern w:val="0"/>
          <w:sz w:val="32"/>
          <w:szCs w:val="32"/>
        </w:rPr>
        <w:t>、</w:t>
      </w:r>
      <w:r w:rsidRPr="00AF507F">
        <w:rPr>
          <w:rFonts w:ascii="仿宋_GB2312" w:eastAsia="仿宋_GB2312" w:hAnsi="Arial" w:cs="仿宋_GB2312" w:hint="eastAsia"/>
          <w:kern w:val="0"/>
          <w:sz w:val="32"/>
          <w:szCs w:val="32"/>
        </w:rPr>
        <w:t>查处问题不纠正，甚至弄虚作假、故意漏报瞒报的，依法依规上报处理。</w:t>
      </w:r>
    </w:p>
    <w:p w:rsidR="00301D6C" w:rsidRPr="00AF507F" w:rsidRDefault="00301D6C" w:rsidP="00E066BC">
      <w:pPr>
        <w:spacing w:line="580" w:lineRule="exact"/>
        <w:ind w:firstLineChars="200" w:firstLine="31680"/>
        <w:rPr>
          <w:rFonts w:ascii="仿宋_GB2312" w:eastAsia="仿宋_GB2312" w:hAnsi="Arial" w:cs="Times New Roman"/>
          <w:kern w:val="0"/>
          <w:sz w:val="32"/>
          <w:szCs w:val="32"/>
        </w:rPr>
      </w:pPr>
      <w:r w:rsidRPr="00AF507F">
        <w:rPr>
          <w:rFonts w:ascii="楷体_GB2312" w:eastAsia="楷体_GB2312" w:cs="楷体_GB2312" w:hint="eastAsia"/>
          <w:b/>
          <w:bCs/>
          <w:sz w:val="32"/>
          <w:szCs w:val="32"/>
        </w:rPr>
        <w:t>第四阶段：</w:t>
      </w:r>
      <w:r w:rsidRPr="00AF507F">
        <w:rPr>
          <w:rFonts w:ascii="仿宋_GB2312" w:eastAsia="仿宋_GB2312" w:hAnsi="Arial" w:cs="仿宋_GB2312" w:hint="eastAsia"/>
          <w:kern w:val="0"/>
          <w:sz w:val="32"/>
          <w:szCs w:val="32"/>
        </w:rPr>
        <w:t>总结验收，</w:t>
      </w:r>
      <w:r>
        <w:rPr>
          <w:rFonts w:ascii="仿宋_GB2312" w:eastAsia="仿宋_GB2312" w:hAnsi="Arial" w:cs="仿宋_GB2312"/>
          <w:kern w:val="0"/>
          <w:sz w:val="32"/>
          <w:szCs w:val="32"/>
        </w:rPr>
        <w:t>11</w:t>
      </w:r>
      <w:r w:rsidRPr="00AF507F">
        <w:rPr>
          <w:rFonts w:ascii="仿宋_GB2312" w:eastAsia="仿宋_GB2312" w:hAnsi="Arial" w:cs="仿宋_GB2312" w:hint="eastAsia"/>
          <w:kern w:val="0"/>
          <w:sz w:val="32"/>
          <w:szCs w:val="32"/>
        </w:rPr>
        <w:t>月</w:t>
      </w:r>
      <w:r>
        <w:rPr>
          <w:rFonts w:ascii="仿宋_GB2312" w:eastAsia="仿宋_GB2312" w:hAnsi="Arial" w:cs="仿宋_GB2312"/>
          <w:kern w:val="0"/>
          <w:sz w:val="32"/>
          <w:szCs w:val="32"/>
        </w:rPr>
        <w:t>30</w:t>
      </w:r>
      <w:r w:rsidRPr="00AF507F">
        <w:rPr>
          <w:rFonts w:ascii="仿宋_GB2312" w:eastAsia="仿宋_GB2312" w:hAnsi="Arial" w:cs="仿宋_GB2312" w:hint="eastAsia"/>
          <w:kern w:val="0"/>
          <w:sz w:val="32"/>
          <w:szCs w:val="32"/>
        </w:rPr>
        <w:t>日前完成。各乡镇要对照整治实施方案，认真开展总结验收，形成“问题（整改）清单、制度清单、成果清单”三项清单，于</w:t>
      </w:r>
      <w:r>
        <w:rPr>
          <w:rFonts w:ascii="仿宋_GB2312" w:eastAsia="仿宋_GB2312" w:hAnsi="Arial" w:cs="仿宋_GB2312"/>
          <w:kern w:val="0"/>
          <w:sz w:val="32"/>
          <w:szCs w:val="32"/>
        </w:rPr>
        <w:t>11</w:t>
      </w:r>
      <w:r w:rsidRPr="00AF507F">
        <w:rPr>
          <w:rFonts w:ascii="仿宋_GB2312" w:eastAsia="仿宋_GB2312" w:hAnsi="Arial" w:cs="仿宋_GB2312" w:hint="eastAsia"/>
          <w:kern w:val="0"/>
          <w:sz w:val="32"/>
          <w:szCs w:val="32"/>
        </w:rPr>
        <w:t>月</w:t>
      </w:r>
      <w:r>
        <w:rPr>
          <w:rFonts w:ascii="仿宋_GB2312" w:eastAsia="仿宋_GB2312" w:hAnsi="Arial" w:cs="仿宋_GB2312"/>
          <w:kern w:val="0"/>
          <w:sz w:val="32"/>
          <w:szCs w:val="32"/>
        </w:rPr>
        <w:t>25</w:t>
      </w:r>
      <w:r w:rsidRPr="00AF507F">
        <w:rPr>
          <w:rFonts w:ascii="仿宋_GB2312" w:eastAsia="仿宋_GB2312" w:hAnsi="Arial" w:cs="仿宋_GB2312" w:hint="eastAsia"/>
          <w:kern w:val="0"/>
          <w:sz w:val="32"/>
          <w:szCs w:val="32"/>
        </w:rPr>
        <w:t>日前将三项清单和</w:t>
      </w:r>
      <w:r>
        <w:rPr>
          <w:rFonts w:ascii="仿宋_GB2312" w:eastAsia="仿宋_GB2312" w:hAnsi="Arial" w:cs="仿宋_GB2312" w:hint="eastAsia"/>
          <w:kern w:val="0"/>
          <w:sz w:val="32"/>
          <w:szCs w:val="32"/>
        </w:rPr>
        <w:t>“点题</w:t>
      </w:r>
      <w:r w:rsidRPr="00AF507F">
        <w:rPr>
          <w:rFonts w:ascii="仿宋_GB2312" w:eastAsia="仿宋_GB2312" w:hAnsi="Arial" w:cs="仿宋_GB2312" w:hint="eastAsia"/>
          <w:kern w:val="0"/>
          <w:sz w:val="32"/>
          <w:szCs w:val="32"/>
        </w:rPr>
        <w:t>整治</w:t>
      </w:r>
      <w:r>
        <w:rPr>
          <w:rFonts w:ascii="仿宋_GB2312" w:eastAsia="仿宋_GB2312" w:hAnsi="Arial" w:cs="仿宋_GB2312" w:hint="eastAsia"/>
          <w:kern w:val="0"/>
          <w:sz w:val="32"/>
          <w:szCs w:val="32"/>
        </w:rPr>
        <w:t>”</w:t>
      </w:r>
      <w:r w:rsidRPr="00AF507F">
        <w:rPr>
          <w:rFonts w:ascii="仿宋_GB2312" w:eastAsia="仿宋_GB2312" w:hAnsi="Arial" w:cs="仿宋_GB2312" w:hint="eastAsia"/>
          <w:kern w:val="0"/>
          <w:sz w:val="32"/>
          <w:szCs w:val="32"/>
        </w:rPr>
        <w:t>总结报告报送</w:t>
      </w:r>
      <w:r>
        <w:rPr>
          <w:rFonts w:ascii="仿宋_GB2312" w:eastAsia="仿宋_GB2312" w:hAnsi="Arial" w:cs="仿宋_GB2312" w:hint="eastAsia"/>
          <w:kern w:val="0"/>
          <w:sz w:val="32"/>
          <w:szCs w:val="32"/>
        </w:rPr>
        <w:t>县</w:t>
      </w:r>
      <w:r w:rsidRPr="00AF507F">
        <w:rPr>
          <w:rFonts w:ascii="仿宋_GB2312" w:eastAsia="仿宋_GB2312" w:hAnsi="Arial" w:cs="仿宋_GB2312" w:hint="eastAsia"/>
          <w:kern w:val="0"/>
          <w:sz w:val="32"/>
          <w:szCs w:val="32"/>
        </w:rPr>
        <w:t>整治办，</w:t>
      </w:r>
      <w:r>
        <w:rPr>
          <w:rFonts w:ascii="仿宋_GB2312" w:eastAsia="仿宋_GB2312" w:hAnsi="Arial" w:cs="仿宋_GB2312" w:hint="eastAsia"/>
          <w:kern w:val="0"/>
          <w:sz w:val="32"/>
          <w:szCs w:val="32"/>
        </w:rPr>
        <w:t>县</w:t>
      </w:r>
      <w:r w:rsidRPr="00AF507F">
        <w:rPr>
          <w:rFonts w:ascii="仿宋_GB2312" w:eastAsia="仿宋_GB2312" w:hAnsi="Arial" w:cs="仿宋_GB2312" w:hint="eastAsia"/>
          <w:kern w:val="0"/>
          <w:sz w:val="32"/>
          <w:szCs w:val="32"/>
        </w:rPr>
        <w:t>整治办汇总后于</w:t>
      </w:r>
      <w:r>
        <w:rPr>
          <w:rFonts w:ascii="仿宋_GB2312" w:eastAsia="仿宋_GB2312" w:hAnsi="Arial" w:cs="仿宋_GB2312"/>
          <w:kern w:val="0"/>
          <w:sz w:val="32"/>
          <w:szCs w:val="32"/>
        </w:rPr>
        <w:t>11</w:t>
      </w:r>
      <w:r w:rsidRPr="00AF507F">
        <w:rPr>
          <w:rFonts w:ascii="仿宋_GB2312" w:eastAsia="仿宋_GB2312" w:hAnsi="Arial" w:cs="仿宋_GB2312" w:hint="eastAsia"/>
          <w:kern w:val="0"/>
          <w:sz w:val="32"/>
          <w:szCs w:val="32"/>
        </w:rPr>
        <w:t>月</w:t>
      </w:r>
      <w:r>
        <w:rPr>
          <w:rFonts w:ascii="仿宋_GB2312" w:eastAsia="仿宋_GB2312" w:hAnsi="Arial" w:cs="仿宋_GB2312"/>
          <w:kern w:val="0"/>
          <w:sz w:val="32"/>
          <w:szCs w:val="32"/>
        </w:rPr>
        <w:t>30</w:t>
      </w:r>
      <w:r w:rsidRPr="00AF507F">
        <w:rPr>
          <w:rFonts w:ascii="仿宋_GB2312" w:eastAsia="仿宋_GB2312" w:hAnsi="Arial" w:cs="仿宋_GB2312" w:hint="eastAsia"/>
          <w:kern w:val="0"/>
          <w:sz w:val="32"/>
          <w:szCs w:val="32"/>
        </w:rPr>
        <w:t>日前报送县纪委监委。</w:t>
      </w:r>
    </w:p>
    <w:p w:rsidR="00301D6C" w:rsidRPr="00AF507F" w:rsidRDefault="00301D6C" w:rsidP="00E066BC">
      <w:pPr>
        <w:spacing w:line="580" w:lineRule="exact"/>
        <w:ind w:firstLineChars="200" w:firstLine="31680"/>
        <w:rPr>
          <w:rFonts w:ascii="黑体" w:eastAsia="黑体" w:hAnsi="黑体" w:cs="Times New Roman"/>
          <w:sz w:val="32"/>
          <w:szCs w:val="32"/>
        </w:rPr>
      </w:pPr>
      <w:r w:rsidRPr="00AF507F">
        <w:rPr>
          <w:rFonts w:ascii="黑体" w:eastAsia="黑体" w:hAnsi="黑体" w:cs="黑体" w:hint="eastAsia"/>
          <w:sz w:val="32"/>
          <w:szCs w:val="32"/>
        </w:rPr>
        <w:t>四、有关要求</w:t>
      </w:r>
    </w:p>
    <w:p w:rsidR="00301D6C" w:rsidRPr="00AF507F" w:rsidRDefault="00301D6C" w:rsidP="00E066BC">
      <w:pPr>
        <w:spacing w:line="580" w:lineRule="exact"/>
        <w:ind w:firstLineChars="200" w:firstLine="31680"/>
        <w:rPr>
          <w:rFonts w:ascii="仿宋_GB2312" w:eastAsia="仿宋_GB2312" w:hAnsi="Arial" w:cs="Times New Roman"/>
          <w:kern w:val="0"/>
          <w:sz w:val="32"/>
          <w:szCs w:val="32"/>
        </w:rPr>
      </w:pPr>
      <w:r w:rsidRPr="00AF507F">
        <w:rPr>
          <w:rFonts w:ascii="楷体_GB2312" w:eastAsia="楷体_GB2312" w:cs="楷体_GB2312" w:hint="eastAsia"/>
          <w:b/>
          <w:bCs/>
          <w:sz w:val="32"/>
          <w:szCs w:val="32"/>
        </w:rPr>
        <w:t>（一）加强组织领导。</w:t>
      </w:r>
      <w:r w:rsidRPr="00AF507F">
        <w:rPr>
          <w:rFonts w:ascii="仿宋_GB2312" w:eastAsia="仿宋_GB2312" w:hAnsi="Arial" w:cs="仿宋_GB2312" w:hint="eastAsia"/>
          <w:kern w:val="0"/>
          <w:sz w:val="32"/>
          <w:szCs w:val="32"/>
        </w:rPr>
        <w:t>开展</w:t>
      </w:r>
      <w:r w:rsidRPr="00AF507F">
        <w:rPr>
          <w:rFonts w:ascii="仿宋_GB2312" w:eastAsia="仿宋_GB2312" w:cs="仿宋_GB2312" w:hint="eastAsia"/>
          <w:sz w:val="32"/>
          <w:szCs w:val="32"/>
        </w:rPr>
        <w:t>农村</w:t>
      </w:r>
      <w:r>
        <w:rPr>
          <w:rFonts w:ascii="仿宋_GB2312" w:eastAsia="仿宋_GB2312" w:cs="仿宋_GB2312" w:hint="eastAsia"/>
          <w:sz w:val="32"/>
          <w:szCs w:val="32"/>
        </w:rPr>
        <w:t>宅基地审批“点题整治”</w:t>
      </w:r>
      <w:r w:rsidRPr="00AF507F">
        <w:rPr>
          <w:rFonts w:ascii="仿宋_GB2312" w:eastAsia="仿宋_GB2312" w:hAnsi="Arial" w:cs="仿宋_GB2312" w:hint="eastAsia"/>
          <w:kern w:val="0"/>
          <w:sz w:val="32"/>
          <w:szCs w:val="32"/>
        </w:rPr>
        <w:t>涉及</w:t>
      </w:r>
      <w:r>
        <w:rPr>
          <w:rFonts w:ascii="仿宋_GB2312" w:eastAsia="仿宋_GB2312" w:hAnsi="Arial" w:cs="仿宋_GB2312" w:hint="eastAsia"/>
          <w:kern w:val="0"/>
          <w:sz w:val="32"/>
          <w:szCs w:val="32"/>
        </w:rPr>
        <w:t>群众利益</w:t>
      </w:r>
      <w:r w:rsidRPr="00AF507F">
        <w:rPr>
          <w:rFonts w:ascii="仿宋_GB2312" w:eastAsia="仿宋_GB2312" w:hAnsi="Arial" w:cs="仿宋_GB2312" w:hint="eastAsia"/>
          <w:kern w:val="0"/>
          <w:sz w:val="32"/>
          <w:szCs w:val="32"/>
        </w:rPr>
        <w:t>广，政策性强，各乡镇要充分认识其重要意义，切实履行</w:t>
      </w:r>
      <w:r>
        <w:rPr>
          <w:rFonts w:ascii="仿宋_GB2312" w:eastAsia="仿宋_GB2312" w:hAnsi="Arial" w:cs="仿宋_GB2312" w:hint="eastAsia"/>
          <w:kern w:val="0"/>
          <w:sz w:val="32"/>
          <w:szCs w:val="32"/>
        </w:rPr>
        <w:t>农村宅基地审批</w:t>
      </w:r>
      <w:r w:rsidRPr="00AF507F">
        <w:rPr>
          <w:rFonts w:ascii="仿宋_GB2312" w:eastAsia="仿宋_GB2312" w:hAnsi="Arial" w:cs="仿宋_GB2312" w:hint="eastAsia"/>
          <w:kern w:val="0"/>
          <w:sz w:val="32"/>
          <w:szCs w:val="32"/>
        </w:rPr>
        <w:t>主体责任，加强领导，强化工作措施，确保组织到位、排查到位、整改到位，推动整治工作落地落实。</w:t>
      </w:r>
    </w:p>
    <w:p w:rsidR="00301D6C" w:rsidRDefault="00301D6C" w:rsidP="00E066BC">
      <w:pPr>
        <w:adjustRightInd w:val="0"/>
        <w:snapToGrid w:val="0"/>
        <w:spacing w:line="580" w:lineRule="exact"/>
        <w:ind w:firstLineChars="200" w:firstLine="31680"/>
        <w:rPr>
          <w:rFonts w:ascii="仿宋_GB2312" w:eastAsia="仿宋_GB2312" w:hAnsi="Arial" w:cs="Times New Roman"/>
          <w:kern w:val="0"/>
          <w:sz w:val="32"/>
          <w:szCs w:val="32"/>
        </w:rPr>
      </w:pPr>
      <w:r w:rsidRPr="00AF507F">
        <w:rPr>
          <w:rFonts w:ascii="楷体_GB2312" w:eastAsia="楷体_GB2312" w:cs="楷体_GB2312" w:hint="eastAsia"/>
          <w:b/>
          <w:bCs/>
          <w:sz w:val="32"/>
          <w:szCs w:val="32"/>
        </w:rPr>
        <w:t>（二）定期</w:t>
      </w:r>
      <w:r>
        <w:rPr>
          <w:rFonts w:ascii="楷体_GB2312" w:eastAsia="楷体_GB2312" w:cs="楷体_GB2312" w:hint="eastAsia"/>
          <w:b/>
          <w:bCs/>
          <w:sz w:val="32"/>
          <w:szCs w:val="32"/>
        </w:rPr>
        <w:t>调度</w:t>
      </w:r>
      <w:r w:rsidRPr="00AF507F">
        <w:rPr>
          <w:rFonts w:ascii="楷体_GB2312" w:eastAsia="楷体_GB2312" w:cs="楷体_GB2312" w:hint="eastAsia"/>
          <w:b/>
          <w:bCs/>
          <w:sz w:val="32"/>
          <w:szCs w:val="32"/>
        </w:rPr>
        <w:t>督导。</w:t>
      </w:r>
      <w:r w:rsidRPr="00AF507F">
        <w:rPr>
          <w:rFonts w:ascii="仿宋_GB2312" w:eastAsia="仿宋_GB2312" w:hAnsi="Arial" w:cs="仿宋_GB2312" w:hint="eastAsia"/>
          <w:kern w:val="0"/>
          <w:sz w:val="32"/>
          <w:szCs w:val="32"/>
        </w:rPr>
        <w:t>各乡镇要按照上述时间节点要求将相关表格及时上报县整治</w:t>
      </w:r>
      <w:r>
        <w:rPr>
          <w:rFonts w:ascii="仿宋_GB2312" w:eastAsia="仿宋_GB2312" w:hAnsi="Arial" w:cs="仿宋_GB2312" w:hint="eastAsia"/>
          <w:kern w:val="0"/>
          <w:sz w:val="32"/>
          <w:szCs w:val="32"/>
        </w:rPr>
        <w:t>办</w:t>
      </w:r>
      <w:r w:rsidRPr="00AF507F">
        <w:rPr>
          <w:rFonts w:ascii="仿宋_GB2312" w:eastAsia="仿宋_GB2312" w:hAnsi="Arial" w:cs="仿宋_GB2312" w:hint="eastAsia"/>
          <w:kern w:val="0"/>
          <w:sz w:val="32"/>
          <w:szCs w:val="32"/>
        </w:rPr>
        <w:t>，县整治办要对进展情况进行</w:t>
      </w:r>
      <w:r>
        <w:rPr>
          <w:rFonts w:ascii="仿宋_GB2312" w:eastAsia="仿宋_GB2312" w:hAnsi="Arial" w:cs="仿宋_GB2312" w:hint="eastAsia"/>
          <w:kern w:val="0"/>
          <w:sz w:val="32"/>
          <w:szCs w:val="32"/>
        </w:rPr>
        <w:t>调度管理</w:t>
      </w:r>
      <w:r w:rsidRPr="00AF507F">
        <w:rPr>
          <w:rFonts w:ascii="仿宋_GB2312" w:eastAsia="仿宋_GB2312" w:hAnsi="Arial" w:cs="仿宋_GB2312" w:hint="eastAsia"/>
          <w:kern w:val="0"/>
          <w:sz w:val="32"/>
          <w:szCs w:val="32"/>
        </w:rPr>
        <w:t>，</w:t>
      </w:r>
      <w:r>
        <w:rPr>
          <w:rFonts w:ascii="仿宋_GB2312" w:eastAsia="仿宋_GB2312" w:hAnsi="Arial" w:cs="仿宋_GB2312" w:hint="eastAsia"/>
          <w:kern w:val="0"/>
          <w:sz w:val="32"/>
          <w:szCs w:val="32"/>
        </w:rPr>
        <w:t>审批进展情况等及时通报县纪委监委党风政风监督室及县相关领导，</w:t>
      </w:r>
      <w:r w:rsidRPr="00AF507F">
        <w:rPr>
          <w:rFonts w:ascii="仿宋_GB2312" w:eastAsia="仿宋_GB2312" w:hAnsi="Arial" w:cs="仿宋_GB2312" w:hint="eastAsia"/>
          <w:kern w:val="0"/>
          <w:sz w:val="32"/>
          <w:szCs w:val="32"/>
        </w:rPr>
        <w:t>对整治工作进度滞后的乡镇，要督促加快进度并推动整改落实。</w:t>
      </w:r>
    </w:p>
    <w:p w:rsidR="00301D6C" w:rsidRPr="001C1053" w:rsidRDefault="00301D6C" w:rsidP="00E066BC">
      <w:pPr>
        <w:adjustRightInd w:val="0"/>
        <w:snapToGrid w:val="0"/>
        <w:spacing w:line="580" w:lineRule="exact"/>
        <w:ind w:firstLineChars="200" w:firstLine="31680"/>
        <w:rPr>
          <w:rFonts w:ascii="楷体_GB2312" w:eastAsia="楷体_GB2312" w:cs="Times New Roman"/>
          <w:b/>
          <w:bCs/>
          <w:sz w:val="32"/>
          <w:szCs w:val="32"/>
        </w:rPr>
      </w:pPr>
      <w:r w:rsidRPr="001C1053">
        <w:rPr>
          <w:rFonts w:ascii="楷体_GB2312" w:eastAsia="楷体_GB2312" w:cs="楷体_GB2312" w:hint="eastAsia"/>
          <w:b/>
          <w:bCs/>
          <w:sz w:val="32"/>
          <w:szCs w:val="32"/>
        </w:rPr>
        <w:t>（三）加强部门配合</w:t>
      </w:r>
      <w:r>
        <w:rPr>
          <w:rFonts w:ascii="楷体_GB2312" w:eastAsia="楷体_GB2312" w:cs="楷体_GB2312" w:hint="eastAsia"/>
          <w:b/>
          <w:bCs/>
          <w:sz w:val="32"/>
          <w:szCs w:val="32"/>
        </w:rPr>
        <w:t>。</w:t>
      </w:r>
      <w:r w:rsidRPr="001C1053">
        <w:rPr>
          <w:rFonts w:ascii="仿宋_GB2312" w:eastAsia="仿宋_GB2312" w:hAnsi="Arial" w:cs="仿宋_GB2312" w:hint="eastAsia"/>
          <w:kern w:val="0"/>
          <w:sz w:val="32"/>
          <w:szCs w:val="32"/>
        </w:rPr>
        <w:t>县直有</w:t>
      </w:r>
      <w:r>
        <w:rPr>
          <w:rFonts w:ascii="仿宋_GB2312" w:eastAsia="仿宋_GB2312" w:hAnsi="Arial" w:cs="仿宋_GB2312" w:hint="eastAsia"/>
          <w:kern w:val="0"/>
          <w:sz w:val="32"/>
          <w:szCs w:val="32"/>
        </w:rPr>
        <w:t>关部门要</w:t>
      </w:r>
      <w:r>
        <w:rPr>
          <w:rFonts w:ascii="仿宋_GB2312" w:eastAsia="仿宋_GB2312" w:cs="仿宋_GB2312" w:hint="eastAsia"/>
          <w:sz w:val="32"/>
          <w:szCs w:val="32"/>
        </w:rPr>
        <w:t>互通信息，相互支持，密切配合，形成工作合力，根据各自部门职责，指导各乡镇加快农村宅基地审批进度。县农业农村局要牵头组织县资源局、住建局等县直有关部门</w:t>
      </w:r>
      <w:r>
        <w:rPr>
          <w:rFonts w:ascii="仿宋_GB2312" w:eastAsia="仿宋_GB2312" w:hAnsi="仿宋_GB2312" w:cs="仿宋_GB2312" w:hint="eastAsia"/>
          <w:sz w:val="32"/>
          <w:szCs w:val="32"/>
        </w:rPr>
        <w:t>对乡镇联审联办情况进行随机抽查、监督指导，切实</w:t>
      </w:r>
      <w:r>
        <w:rPr>
          <w:rFonts w:ascii="仿宋_GB2312" w:eastAsia="仿宋_GB2312" w:cs="仿宋_GB2312" w:hint="eastAsia"/>
          <w:sz w:val="32"/>
          <w:szCs w:val="32"/>
        </w:rPr>
        <w:t>推进整治工作。</w:t>
      </w:r>
    </w:p>
    <w:p w:rsidR="00301D6C" w:rsidRPr="00AF507F" w:rsidRDefault="00301D6C" w:rsidP="00E066BC">
      <w:pPr>
        <w:spacing w:line="580" w:lineRule="exact"/>
        <w:ind w:firstLineChars="200" w:firstLine="31680"/>
        <w:rPr>
          <w:rFonts w:ascii="仿宋_GB2312" w:eastAsia="仿宋_GB2312" w:hAnsi="Arial" w:cs="Times New Roman"/>
          <w:kern w:val="0"/>
          <w:sz w:val="32"/>
          <w:szCs w:val="32"/>
        </w:rPr>
      </w:pPr>
      <w:r w:rsidRPr="00AF507F">
        <w:rPr>
          <w:rFonts w:ascii="楷体_GB2312" w:eastAsia="楷体_GB2312" w:cs="楷体_GB2312" w:hint="eastAsia"/>
          <w:b/>
          <w:bCs/>
          <w:sz w:val="32"/>
          <w:szCs w:val="32"/>
        </w:rPr>
        <w:t>（</w:t>
      </w:r>
      <w:r>
        <w:rPr>
          <w:rFonts w:ascii="楷体_GB2312" w:eastAsia="楷体_GB2312" w:cs="楷体_GB2312" w:hint="eastAsia"/>
          <w:b/>
          <w:bCs/>
          <w:sz w:val="32"/>
          <w:szCs w:val="32"/>
        </w:rPr>
        <w:t>四</w:t>
      </w:r>
      <w:r w:rsidRPr="00AF507F">
        <w:rPr>
          <w:rFonts w:ascii="楷体_GB2312" w:eastAsia="楷体_GB2312" w:cs="楷体_GB2312" w:hint="eastAsia"/>
          <w:b/>
          <w:bCs/>
          <w:sz w:val="32"/>
          <w:szCs w:val="32"/>
        </w:rPr>
        <w:t>）完善监督机制。</w:t>
      </w:r>
      <w:r w:rsidRPr="00380C27">
        <w:rPr>
          <w:rFonts w:ascii="仿宋_GB2312" w:eastAsia="仿宋_GB2312" w:hAnsi="Arial" w:cs="仿宋_GB2312" w:hint="eastAsia"/>
          <w:kern w:val="0"/>
          <w:sz w:val="32"/>
          <w:szCs w:val="32"/>
        </w:rPr>
        <w:t>县</w:t>
      </w:r>
      <w:r>
        <w:rPr>
          <w:rFonts w:ascii="仿宋_GB2312" w:eastAsia="仿宋_GB2312" w:hAnsi="Arial" w:cs="仿宋_GB2312" w:hint="eastAsia"/>
          <w:kern w:val="0"/>
          <w:sz w:val="32"/>
          <w:szCs w:val="32"/>
        </w:rPr>
        <w:t>整治办设立整治举报电话</w:t>
      </w:r>
      <w:r>
        <w:rPr>
          <w:rFonts w:ascii="仿宋_GB2312" w:eastAsia="仿宋_GB2312" w:hAnsi="Arial" w:cs="仿宋_GB2312"/>
          <w:kern w:val="0"/>
          <w:sz w:val="32"/>
          <w:szCs w:val="32"/>
        </w:rPr>
        <w:t>0595-23232407</w:t>
      </w:r>
      <w:r>
        <w:rPr>
          <w:rFonts w:ascii="仿宋_GB2312" w:eastAsia="仿宋_GB2312" w:hAnsi="Arial" w:cs="仿宋_GB2312" w:hint="eastAsia"/>
          <w:kern w:val="0"/>
          <w:sz w:val="32"/>
          <w:szCs w:val="32"/>
        </w:rPr>
        <w:t>。</w:t>
      </w:r>
      <w:r w:rsidRPr="00AF507F">
        <w:rPr>
          <w:rFonts w:ascii="仿宋_GB2312" w:eastAsia="仿宋_GB2312" w:hAnsi="Arial" w:cs="仿宋_GB2312" w:hint="eastAsia"/>
          <w:kern w:val="0"/>
          <w:sz w:val="32"/>
          <w:szCs w:val="32"/>
        </w:rPr>
        <w:t>对群众</w:t>
      </w:r>
      <w:r>
        <w:rPr>
          <w:rFonts w:ascii="仿宋_GB2312" w:eastAsia="仿宋_GB2312" w:hAnsi="Arial" w:cs="仿宋_GB2312" w:hint="eastAsia"/>
          <w:kern w:val="0"/>
          <w:sz w:val="32"/>
          <w:szCs w:val="32"/>
        </w:rPr>
        <w:t>反映、</w:t>
      </w:r>
      <w:r w:rsidRPr="00AF507F">
        <w:rPr>
          <w:rFonts w:ascii="仿宋_GB2312" w:eastAsia="仿宋_GB2312" w:hAnsi="Arial" w:cs="仿宋_GB2312" w:hint="eastAsia"/>
          <w:kern w:val="0"/>
          <w:sz w:val="32"/>
          <w:szCs w:val="32"/>
        </w:rPr>
        <w:t>举报</w:t>
      </w:r>
      <w:r>
        <w:rPr>
          <w:rFonts w:ascii="仿宋_GB2312" w:eastAsia="仿宋_GB2312" w:hAnsi="Arial" w:cs="仿宋_GB2312" w:hint="eastAsia"/>
          <w:kern w:val="0"/>
          <w:sz w:val="32"/>
          <w:szCs w:val="32"/>
        </w:rPr>
        <w:t>和上级移交</w:t>
      </w:r>
      <w:r w:rsidRPr="00AF507F">
        <w:rPr>
          <w:rFonts w:ascii="仿宋_GB2312" w:eastAsia="仿宋_GB2312" w:hAnsi="Arial" w:cs="仿宋_GB2312" w:hint="eastAsia"/>
          <w:kern w:val="0"/>
          <w:sz w:val="32"/>
          <w:szCs w:val="32"/>
        </w:rPr>
        <w:t>的问题线索</w:t>
      </w:r>
      <w:r>
        <w:rPr>
          <w:rFonts w:ascii="仿宋_GB2312" w:eastAsia="仿宋_GB2312" w:hAnsi="Arial" w:cs="仿宋_GB2312" w:hint="eastAsia"/>
          <w:kern w:val="0"/>
          <w:sz w:val="32"/>
          <w:szCs w:val="32"/>
        </w:rPr>
        <w:t>，有</w:t>
      </w:r>
      <w:r w:rsidRPr="00AF507F">
        <w:rPr>
          <w:rFonts w:ascii="仿宋_GB2312" w:eastAsia="仿宋_GB2312" w:hAnsi="Arial" w:cs="仿宋_GB2312" w:hint="eastAsia"/>
          <w:kern w:val="0"/>
          <w:sz w:val="32"/>
          <w:szCs w:val="32"/>
        </w:rPr>
        <w:t>关乡镇要在接到移交的问题线索后</w:t>
      </w:r>
      <w:r>
        <w:rPr>
          <w:rFonts w:ascii="仿宋_GB2312" w:eastAsia="仿宋_GB2312" w:hAnsi="Arial" w:cs="仿宋_GB2312"/>
          <w:kern w:val="0"/>
          <w:sz w:val="32"/>
          <w:szCs w:val="32"/>
        </w:rPr>
        <w:t>7</w:t>
      </w:r>
      <w:r w:rsidRPr="00AF507F">
        <w:rPr>
          <w:rFonts w:ascii="仿宋_GB2312" w:eastAsia="仿宋_GB2312" w:hAnsi="Arial" w:cs="仿宋_GB2312" w:hint="eastAsia"/>
          <w:kern w:val="0"/>
          <w:sz w:val="32"/>
          <w:szCs w:val="32"/>
        </w:rPr>
        <w:t>天内反馈核实处理情况。对整治中群众反映的涉及农村</w:t>
      </w:r>
      <w:r>
        <w:rPr>
          <w:rFonts w:ascii="仿宋_GB2312" w:eastAsia="仿宋_GB2312" w:hAnsi="Arial" w:cs="仿宋_GB2312" w:hint="eastAsia"/>
          <w:kern w:val="0"/>
          <w:sz w:val="32"/>
          <w:szCs w:val="32"/>
        </w:rPr>
        <w:t>宅基地</w:t>
      </w:r>
      <w:r w:rsidRPr="00AF507F">
        <w:rPr>
          <w:rFonts w:ascii="仿宋_GB2312" w:eastAsia="仿宋_GB2312" w:hAnsi="Arial" w:cs="仿宋_GB2312" w:hint="eastAsia"/>
          <w:kern w:val="0"/>
          <w:sz w:val="32"/>
          <w:szCs w:val="32"/>
        </w:rPr>
        <w:t>审批违法违纪问题线索</w:t>
      </w:r>
      <w:r>
        <w:rPr>
          <w:rFonts w:ascii="仿宋_GB2312" w:eastAsia="仿宋_GB2312" w:hAnsi="Arial" w:cs="仿宋_GB2312" w:hint="eastAsia"/>
          <w:kern w:val="0"/>
          <w:sz w:val="32"/>
          <w:szCs w:val="32"/>
        </w:rPr>
        <w:t>，</w:t>
      </w:r>
      <w:r w:rsidRPr="00AF507F">
        <w:rPr>
          <w:rFonts w:ascii="仿宋_GB2312" w:eastAsia="仿宋_GB2312" w:hAnsi="Arial" w:cs="仿宋_GB2312" w:hint="eastAsia"/>
          <w:kern w:val="0"/>
          <w:sz w:val="32"/>
          <w:szCs w:val="32"/>
        </w:rPr>
        <w:t>按有关规定及时移交纪检监察部门处理。</w:t>
      </w:r>
    </w:p>
    <w:p w:rsidR="00301D6C" w:rsidRDefault="00301D6C" w:rsidP="00E066BC">
      <w:pPr>
        <w:spacing w:line="580" w:lineRule="exact"/>
        <w:ind w:firstLineChars="200" w:firstLine="31680"/>
        <w:rPr>
          <w:rFonts w:ascii="仿宋_GB2312" w:eastAsia="仿宋_GB2312" w:hAnsi="Arial" w:cs="Times New Roman"/>
          <w:kern w:val="0"/>
          <w:sz w:val="32"/>
          <w:szCs w:val="32"/>
        </w:rPr>
      </w:pPr>
      <w:r w:rsidRPr="00AF507F">
        <w:rPr>
          <w:rFonts w:ascii="楷体_GB2312" w:eastAsia="楷体_GB2312" w:cs="楷体_GB2312" w:hint="eastAsia"/>
          <w:b/>
          <w:bCs/>
          <w:sz w:val="32"/>
          <w:szCs w:val="32"/>
        </w:rPr>
        <w:t>（</w:t>
      </w:r>
      <w:r>
        <w:rPr>
          <w:rFonts w:ascii="楷体_GB2312" w:eastAsia="楷体_GB2312" w:cs="楷体_GB2312" w:hint="eastAsia"/>
          <w:b/>
          <w:bCs/>
          <w:sz w:val="32"/>
          <w:szCs w:val="32"/>
        </w:rPr>
        <w:t>五</w:t>
      </w:r>
      <w:r w:rsidRPr="00AF507F">
        <w:rPr>
          <w:rFonts w:ascii="楷体_GB2312" w:eastAsia="楷体_GB2312" w:cs="楷体_GB2312" w:hint="eastAsia"/>
          <w:b/>
          <w:bCs/>
          <w:sz w:val="32"/>
          <w:szCs w:val="32"/>
        </w:rPr>
        <w:t>）形成长效机制。</w:t>
      </w:r>
      <w:r>
        <w:rPr>
          <w:rFonts w:ascii="仿宋_GB2312" w:eastAsia="仿宋_GB2312" w:hAnsi="Arial" w:cs="仿宋_GB2312" w:hint="eastAsia"/>
          <w:kern w:val="0"/>
          <w:sz w:val="32"/>
          <w:szCs w:val="32"/>
        </w:rPr>
        <w:t>点题</w:t>
      </w:r>
      <w:r w:rsidRPr="00AF507F">
        <w:rPr>
          <w:rFonts w:ascii="仿宋_GB2312" w:eastAsia="仿宋_GB2312" w:hAnsi="Arial" w:cs="仿宋_GB2312" w:hint="eastAsia"/>
          <w:kern w:val="0"/>
          <w:sz w:val="32"/>
          <w:szCs w:val="32"/>
        </w:rPr>
        <w:t>整治重在发现问题、解决问题</w:t>
      </w:r>
      <w:r>
        <w:rPr>
          <w:rFonts w:ascii="仿宋_GB2312" w:eastAsia="仿宋_GB2312" w:hAnsi="Arial" w:cs="仿宋_GB2312" w:hint="eastAsia"/>
          <w:kern w:val="0"/>
          <w:sz w:val="32"/>
          <w:szCs w:val="32"/>
        </w:rPr>
        <w:t>，</w:t>
      </w:r>
      <w:r w:rsidRPr="00AF507F">
        <w:rPr>
          <w:rFonts w:ascii="仿宋_GB2312" w:eastAsia="仿宋_GB2312" w:hAnsi="Arial" w:cs="仿宋_GB2312" w:hint="eastAsia"/>
          <w:kern w:val="0"/>
          <w:sz w:val="32"/>
          <w:szCs w:val="32"/>
        </w:rPr>
        <w:t>建立长效机制</w:t>
      </w:r>
      <w:r>
        <w:rPr>
          <w:rFonts w:ascii="仿宋_GB2312" w:eastAsia="仿宋_GB2312" w:hAnsi="Arial" w:cs="仿宋_GB2312" w:hint="eastAsia"/>
          <w:kern w:val="0"/>
          <w:sz w:val="32"/>
          <w:szCs w:val="32"/>
        </w:rPr>
        <w:t>。</w:t>
      </w:r>
      <w:r w:rsidRPr="00AF507F">
        <w:rPr>
          <w:rFonts w:ascii="仿宋_GB2312" w:eastAsia="仿宋_GB2312" w:hAnsi="Arial" w:cs="仿宋_GB2312" w:hint="eastAsia"/>
          <w:kern w:val="0"/>
          <w:sz w:val="32"/>
          <w:szCs w:val="32"/>
        </w:rPr>
        <w:t>各乡镇要深入</w:t>
      </w:r>
      <w:r>
        <w:rPr>
          <w:rFonts w:ascii="仿宋_GB2312" w:eastAsia="仿宋_GB2312" w:hAnsi="Arial" w:cs="仿宋_GB2312" w:hint="eastAsia"/>
          <w:kern w:val="0"/>
          <w:sz w:val="32"/>
          <w:szCs w:val="32"/>
        </w:rPr>
        <w:t>村组，深入</w:t>
      </w:r>
      <w:r w:rsidRPr="00AF507F">
        <w:rPr>
          <w:rFonts w:ascii="仿宋_GB2312" w:eastAsia="仿宋_GB2312" w:hAnsi="Arial" w:cs="仿宋_GB2312" w:hint="eastAsia"/>
          <w:kern w:val="0"/>
          <w:sz w:val="32"/>
          <w:szCs w:val="32"/>
        </w:rPr>
        <w:t>群众，真抓实干，坚持纠正</w:t>
      </w:r>
      <w:r>
        <w:rPr>
          <w:rFonts w:ascii="仿宋_GB2312" w:eastAsia="仿宋_GB2312" w:hAnsi="Arial" w:cs="仿宋_GB2312" w:hint="eastAsia"/>
          <w:kern w:val="0"/>
          <w:sz w:val="32"/>
          <w:szCs w:val="32"/>
        </w:rPr>
        <w:t>农村宅基地</w:t>
      </w:r>
      <w:r w:rsidRPr="00AF507F">
        <w:rPr>
          <w:rFonts w:ascii="仿宋_GB2312" w:eastAsia="仿宋_GB2312" w:hAnsi="Arial" w:cs="仿宋_GB2312" w:hint="eastAsia"/>
          <w:kern w:val="0"/>
          <w:sz w:val="32"/>
          <w:szCs w:val="32"/>
        </w:rPr>
        <w:t>审批过程中不作为、乱作为、慢作为、乱收费等问题</w:t>
      </w:r>
      <w:r>
        <w:rPr>
          <w:rFonts w:ascii="仿宋_GB2312" w:eastAsia="仿宋_GB2312" w:hAnsi="Arial" w:cs="仿宋_GB2312" w:hint="eastAsia"/>
          <w:kern w:val="0"/>
          <w:sz w:val="32"/>
          <w:szCs w:val="32"/>
        </w:rPr>
        <w:t>，</w:t>
      </w:r>
      <w:r w:rsidRPr="00AF507F">
        <w:rPr>
          <w:rFonts w:ascii="仿宋_GB2312" w:eastAsia="仿宋_GB2312" w:hAnsi="Arial" w:cs="仿宋_GB2312" w:hint="eastAsia"/>
          <w:kern w:val="0"/>
          <w:sz w:val="32"/>
          <w:szCs w:val="32"/>
        </w:rPr>
        <w:t>要根据上级有关政策规定，结合实际，进一步规范农村宅基地审批，</w:t>
      </w:r>
      <w:r>
        <w:rPr>
          <w:rFonts w:ascii="仿宋_GB2312" w:eastAsia="仿宋_GB2312" w:hAnsi="Arial" w:cs="仿宋_GB2312" w:hint="eastAsia"/>
          <w:kern w:val="0"/>
          <w:sz w:val="32"/>
          <w:szCs w:val="32"/>
        </w:rPr>
        <w:t>防止</w:t>
      </w:r>
      <w:r w:rsidRPr="00AF507F">
        <w:rPr>
          <w:rFonts w:ascii="仿宋_GB2312" w:eastAsia="仿宋_GB2312" w:hAnsi="Arial" w:cs="仿宋_GB2312" w:hint="eastAsia"/>
          <w:kern w:val="0"/>
          <w:sz w:val="32"/>
          <w:szCs w:val="32"/>
        </w:rPr>
        <w:t>乱收费反弹，从制度上加以规范，确保整治形成长效机制。</w:t>
      </w:r>
    </w:p>
    <w:p w:rsidR="00301D6C" w:rsidRPr="00244BDC" w:rsidRDefault="00301D6C" w:rsidP="00E066BC">
      <w:pPr>
        <w:spacing w:line="580" w:lineRule="exact"/>
        <w:ind w:firstLineChars="200" w:firstLine="31680"/>
        <w:rPr>
          <w:rFonts w:ascii="仿宋_GB2312" w:eastAsia="仿宋_GB2312" w:hAnsi="Arial" w:cs="Times New Roman"/>
          <w:kern w:val="0"/>
          <w:sz w:val="32"/>
          <w:szCs w:val="32"/>
        </w:rPr>
      </w:pPr>
    </w:p>
    <w:p w:rsidR="00301D6C" w:rsidRDefault="00301D6C" w:rsidP="00E066BC">
      <w:pPr>
        <w:spacing w:line="580" w:lineRule="exact"/>
        <w:ind w:leftChars="304" w:left="31680" w:hangingChars="400" w:firstLine="31680"/>
        <w:rPr>
          <w:rFonts w:ascii="仿宋_GB2312" w:eastAsia="仿宋_GB2312" w:hAnsi="Arial" w:cs="Times New Roman"/>
          <w:kern w:val="0"/>
          <w:sz w:val="32"/>
          <w:szCs w:val="32"/>
        </w:rPr>
      </w:pPr>
      <w:r>
        <w:rPr>
          <w:rFonts w:ascii="仿宋_GB2312" w:eastAsia="仿宋_GB2312" w:hAnsi="Arial" w:cs="仿宋_GB2312" w:hint="eastAsia"/>
          <w:kern w:val="0"/>
          <w:sz w:val="32"/>
          <w:szCs w:val="32"/>
        </w:rPr>
        <w:t>附件：</w:t>
      </w:r>
      <w:r>
        <w:rPr>
          <w:rFonts w:ascii="仿宋_GB2312" w:eastAsia="仿宋_GB2312" w:hAnsi="Arial" w:cs="仿宋_GB2312"/>
          <w:kern w:val="0"/>
          <w:sz w:val="32"/>
          <w:szCs w:val="32"/>
        </w:rPr>
        <w:t>1.</w:t>
      </w:r>
      <w:r w:rsidRPr="00A25826">
        <w:rPr>
          <w:rFonts w:ascii="仿宋_GB2312" w:eastAsia="仿宋_GB2312" w:hAnsi="Arial" w:cs="仿宋_GB2312" w:hint="eastAsia"/>
          <w:kern w:val="0"/>
          <w:sz w:val="32"/>
          <w:szCs w:val="32"/>
        </w:rPr>
        <w:t>安溪县农村</w:t>
      </w:r>
      <w:r>
        <w:rPr>
          <w:rFonts w:ascii="仿宋_GB2312" w:eastAsia="仿宋_GB2312" w:hAnsi="Arial" w:cs="仿宋_GB2312" w:hint="eastAsia"/>
          <w:kern w:val="0"/>
          <w:sz w:val="32"/>
          <w:szCs w:val="32"/>
        </w:rPr>
        <w:t>宅基地</w:t>
      </w:r>
      <w:r w:rsidRPr="00A25826">
        <w:rPr>
          <w:rFonts w:ascii="仿宋_GB2312" w:eastAsia="仿宋_GB2312" w:hAnsi="Arial" w:cs="仿宋_GB2312" w:hint="eastAsia"/>
          <w:kern w:val="0"/>
          <w:sz w:val="32"/>
          <w:szCs w:val="32"/>
        </w:rPr>
        <w:t>审批</w:t>
      </w:r>
      <w:r>
        <w:rPr>
          <w:rFonts w:ascii="仿宋_GB2312" w:eastAsia="仿宋_GB2312" w:hAnsi="Arial" w:cs="仿宋_GB2312" w:hint="eastAsia"/>
          <w:kern w:val="0"/>
          <w:sz w:val="32"/>
          <w:szCs w:val="32"/>
        </w:rPr>
        <w:t>“点题</w:t>
      </w:r>
      <w:r w:rsidRPr="00A25826">
        <w:rPr>
          <w:rFonts w:ascii="仿宋_GB2312" w:eastAsia="仿宋_GB2312" w:hAnsi="Arial" w:cs="仿宋_GB2312" w:hint="eastAsia"/>
          <w:kern w:val="0"/>
          <w:sz w:val="32"/>
          <w:szCs w:val="32"/>
        </w:rPr>
        <w:t>整治</w:t>
      </w:r>
      <w:r>
        <w:rPr>
          <w:rFonts w:ascii="仿宋_GB2312" w:eastAsia="仿宋_GB2312" w:hAnsi="Arial" w:cs="仿宋_GB2312" w:hint="eastAsia"/>
          <w:kern w:val="0"/>
          <w:sz w:val="32"/>
          <w:szCs w:val="32"/>
        </w:rPr>
        <w:t>”</w:t>
      </w:r>
      <w:r w:rsidRPr="00A25826">
        <w:rPr>
          <w:rFonts w:ascii="仿宋_GB2312" w:eastAsia="仿宋_GB2312" w:hAnsi="Arial" w:cs="仿宋_GB2312" w:hint="eastAsia"/>
          <w:kern w:val="0"/>
          <w:sz w:val="32"/>
          <w:szCs w:val="32"/>
        </w:rPr>
        <w:t>工作组</w:t>
      </w:r>
    </w:p>
    <w:p w:rsidR="00301D6C" w:rsidRDefault="00301D6C" w:rsidP="00E066BC">
      <w:pPr>
        <w:spacing w:line="580" w:lineRule="exact"/>
        <w:ind w:firstLineChars="500" w:firstLine="31680"/>
        <w:rPr>
          <w:rFonts w:ascii="仿宋_GB2312" w:eastAsia="仿宋_GB2312" w:hAnsi="Arial" w:cs="Times New Roman"/>
          <w:kern w:val="0"/>
          <w:sz w:val="32"/>
          <w:szCs w:val="32"/>
        </w:rPr>
      </w:pPr>
      <w:r>
        <w:rPr>
          <w:rFonts w:ascii="仿宋_GB2312" w:eastAsia="仿宋_GB2312" w:hAnsi="Arial" w:cs="仿宋_GB2312"/>
          <w:kern w:val="0"/>
          <w:sz w:val="32"/>
          <w:szCs w:val="32"/>
        </w:rPr>
        <w:t>2.</w:t>
      </w:r>
      <w:r w:rsidRPr="00A25826">
        <w:rPr>
          <w:rFonts w:ascii="仿宋_GB2312" w:eastAsia="仿宋_GB2312" w:hAnsi="Arial" w:cs="仿宋_GB2312" w:hint="eastAsia"/>
          <w:kern w:val="0"/>
          <w:sz w:val="32"/>
          <w:szCs w:val="32"/>
        </w:rPr>
        <w:t>“点题整治”群众身边腐败和不正之风突出问题线</w:t>
      </w:r>
    </w:p>
    <w:p w:rsidR="00301D6C" w:rsidRDefault="00301D6C" w:rsidP="00E066BC">
      <w:pPr>
        <w:spacing w:line="580" w:lineRule="exact"/>
        <w:ind w:firstLineChars="200" w:firstLine="31680"/>
        <w:rPr>
          <w:rFonts w:ascii="仿宋_GB2312" w:eastAsia="仿宋_GB2312" w:hAnsi="Arial" w:cs="仿宋_GB2312"/>
          <w:kern w:val="0"/>
          <w:sz w:val="32"/>
          <w:szCs w:val="32"/>
        </w:rPr>
      </w:pPr>
      <w:r>
        <w:rPr>
          <w:rFonts w:ascii="仿宋_GB2312" w:eastAsia="仿宋_GB2312" w:hAnsi="Arial" w:cs="仿宋_GB2312"/>
          <w:kern w:val="0"/>
          <w:sz w:val="32"/>
          <w:szCs w:val="32"/>
        </w:rPr>
        <w:t xml:space="preserve">        </w:t>
      </w:r>
      <w:r w:rsidRPr="00A25826">
        <w:rPr>
          <w:rFonts w:ascii="仿宋_GB2312" w:eastAsia="仿宋_GB2312" w:hAnsi="Arial" w:cs="仿宋_GB2312" w:hint="eastAsia"/>
          <w:kern w:val="0"/>
          <w:sz w:val="32"/>
          <w:szCs w:val="32"/>
        </w:rPr>
        <w:t>索登记表</w:t>
      </w:r>
    </w:p>
    <w:p w:rsidR="00301D6C" w:rsidRDefault="00301D6C" w:rsidP="00E066BC">
      <w:pPr>
        <w:spacing w:line="580" w:lineRule="exact"/>
        <w:ind w:firstLineChars="200" w:firstLine="31680"/>
        <w:rPr>
          <w:rFonts w:ascii="仿宋_GB2312" w:eastAsia="仿宋_GB2312" w:hAnsi="Arial" w:cs="仿宋_GB2312"/>
          <w:kern w:val="0"/>
          <w:sz w:val="32"/>
          <w:szCs w:val="32"/>
        </w:rPr>
      </w:pPr>
      <w:r>
        <w:rPr>
          <w:rFonts w:ascii="仿宋_GB2312" w:eastAsia="仿宋_GB2312" w:hAnsi="Arial" w:cs="仿宋_GB2312"/>
          <w:kern w:val="0"/>
          <w:sz w:val="32"/>
          <w:szCs w:val="32"/>
        </w:rPr>
        <w:t xml:space="preserve">      3.</w:t>
      </w:r>
      <w:r w:rsidRPr="00A25826">
        <w:rPr>
          <w:rFonts w:ascii="仿宋_GB2312" w:eastAsia="仿宋_GB2312" w:hAnsi="Arial" w:cs="仿宋_GB2312" w:hint="eastAsia"/>
          <w:kern w:val="0"/>
          <w:sz w:val="32"/>
          <w:szCs w:val="32"/>
        </w:rPr>
        <w:t>“点题整治”群众身边腐败和不正之风突出问题</w:t>
      </w:r>
      <w:r>
        <w:rPr>
          <w:rFonts w:ascii="仿宋_GB2312" w:eastAsia="仿宋_GB2312" w:hAnsi="Arial" w:cs="仿宋_GB2312" w:hint="eastAsia"/>
          <w:kern w:val="0"/>
          <w:sz w:val="32"/>
          <w:szCs w:val="32"/>
        </w:rPr>
        <w:t>制</w:t>
      </w:r>
    </w:p>
    <w:p w:rsidR="00301D6C" w:rsidRDefault="00301D6C" w:rsidP="00E066BC">
      <w:pPr>
        <w:spacing w:line="580" w:lineRule="exact"/>
        <w:ind w:firstLineChars="200" w:firstLine="31680"/>
        <w:rPr>
          <w:rFonts w:ascii="仿宋_GB2312" w:eastAsia="仿宋_GB2312" w:hAnsi="Arial" w:cs="仿宋_GB2312"/>
          <w:kern w:val="0"/>
          <w:sz w:val="32"/>
          <w:szCs w:val="32"/>
        </w:rPr>
      </w:pPr>
      <w:r>
        <w:rPr>
          <w:rFonts w:ascii="仿宋_GB2312" w:eastAsia="仿宋_GB2312" w:hAnsi="Arial" w:cs="仿宋_GB2312"/>
          <w:kern w:val="0"/>
          <w:sz w:val="32"/>
          <w:szCs w:val="32"/>
        </w:rPr>
        <w:t xml:space="preserve">        </w:t>
      </w:r>
      <w:r>
        <w:rPr>
          <w:rFonts w:ascii="仿宋_GB2312" w:eastAsia="仿宋_GB2312" w:hAnsi="Arial" w:cs="仿宋_GB2312" w:hint="eastAsia"/>
          <w:kern w:val="0"/>
          <w:sz w:val="32"/>
          <w:szCs w:val="32"/>
        </w:rPr>
        <w:t>度清单</w:t>
      </w:r>
    </w:p>
    <w:p w:rsidR="00301D6C" w:rsidRDefault="00301D6C" w:rsidP="00E066BC">
      <w:pPr>
        <w:spacing w:line="580" w:lineRule="exact"/>
        <w:ind w:firstLineChars="200" w:firstLine="31680"/>
        <w:rPr>
          <w:rFonts w:ascii="仿宋_GB2312" w:eastAsia="仿宋_GB2312" w:hAnsi="Arial" w:cs="仿宋_GB2312"/>
          <w:kern w:val="0"/>
          <w:sz w:val="32"/>
          <w:szCs w:val="32"/>
        </w:rPr>
      </w:pPr>
      <w:r>
        <w:rPr>
          <w:rFonts w:ascii="仿宋_GB2312" w:eastAsia="仿宋_GB2312" w:hAnsi="Arial" w:cs="仿宋_GB2312"/>
          <w:kern w:val="0"/>
          <w:sz w:val="32"/>
          <w:szCs w:val="32"/>
        </w:rPr>
        <w:t xml:space="preserve">      4.</w:t>
      </w:r>
      <w:r w:rsidRPr="00A25826">
        <w:rPr>
          <w:rFonts w:ascii="仿宋_GB2312" w:eastAsia="仿宋_GB2312" w:hAnsi="Arial" w:cs="仿宋_GB2312" w:hint="eastAsia"/>
          <w:kern w:val="0"/>
          <w:sz w:val="32"/>
          <w:szCs w:val="32"/>
        </w:rPr>
        <w:t>“点题整治”群众身边腐败和不正之风突出问题</w:t>
      </w:r>
      <w:r>
        <w:rPr>
          <w:rFonts w:ascii="仿宋_GB2312" w:eastAsia="仿宋_GB2312" w:hAnsi="Arial" w:cs="仿宋_GB2312" w:hint="eastAsia"/>
          <w:kern w:val="0"/>
          <w:sz w:val="32"/>
          <w:szCs w:val="32"/>
        </w:rPr>
        <w:t>成</w:t>
      </w:r>
    </w:p>
    <w:p w:rsidR="00301D6C" w:rsidRDefault="00301D6C" w:rsidP="00E066BC">
      <w:pPr>
        <w:spacing w:line="580" w:lineRule="exact"/>
        <w:ind w:firstLineChars="200" w:firstLine="31680"/>
        <w:rPr>
          <w:rFonts w:ascii="仿宋_GB2312" w:eastAsia="仿宋_GB2312" w:hAnsi="Arial" w:cs="Times New Roman"/>
          <w:kern w:val="0"/>
          <w:sz w:val="32"/>
          <w:szCs w:val="32"/>
        </w:rPr>
      </w:pPr>
      <w:r>
        <w:rPr>
          <w:rFonts w:ascii="仿宋_GB2312" w:eastAsia="仿宋_GB2312" w:hAnsi="Arial" w:cs="仿宋_GB2312"/>
          <w:kern w:val="0"/>
          <w:sz w:val="32"/>
          <w:szCs w:val="32"/>
        </w:rPr>
        <w:t xml:space="preserve">        </w:t>
      </w:r>
      <w:r>
        <w:rPr>
          <w:rFonts w:ascii="仿宋_GB2312" w:eastAsia="仿宋_GB2312" w:hAnsi="Arial" w:cs="仿宋_GB2312" w:hint="eastAsia"/>
          <w:kern w:val="0"/>
          <w:sz w:val="32"/>
          <w:szCs w:val="32"/>
        </w:rPr>
        <w:t>果清单</w:t>
      </w:r>
    </w:p>
    <w:p w:rsidR="00301D6C" w:rsidRDefault="00301D6C" w:rsidP="00E066BC">
      <w:pPr>
        <w:spacing w:line="580" w:lineRule="exact"/>
        <w:ind w:firstLineChars="500" w:firstLine="31680"/>
        <w:rPr>
          <w:rFonts w:ascii="仿宋_GB2312" w:eastAsia="仿宋_GB2312" w:hAnsi="Arial" w:cs="Times New Roman"/>
          <w:kern w:val="0"/>
          <w:sz w:val="32"/>
          <w:szCs w:val="32"/>
        </w:rPr>
      </w:pPr>
      <w:r>
        <w:rPr>
          <w:rFonts w:ascii="仿宋_GB2312" w:eastAsia="仿宋_GB2312" w:hAnsi="Arial" w:cs="仿宋_GB2312"/>
          <w:kern w:val="0"/>
          <w:sz w:val="32"/>
          <w:szCs w:val="32"/>
        </w:rPr>
        <w:t>5.</w:t>
      </w:r>
      <w:r>
        <w:rPr>
          <w:rFonts w:ascii="仿宋_GB2312" w:eastAsia="仿宋_GB2312" w:hAnsi="Arial" w:cs="仿宋_GB2312" w:hint="eastAsia"/>
          <w:kern w:val="0"/>
          <w:sz w:val="32"/>
          <w:szCs w:val="32"/>
        </w:rPr>
        <w:t>安溪县</w:t>
      </w:r>
      <w:r w:rsidRPr="00A25826">
        <w:rPr>
          <w:rFonts w:ascii="仿宋_GB2312" w:eastAsia="仿宋_GB2312" w:hAnsi="Arial" w:cs="仿宋_GB2312" w:hint="eastAsia"/>
          <w:kern w:val="0"/>
          <w:sz w:val="32"/>
          <w:szCs w:val="32"/>
        </w:rPr>
        <w:t>农村</w:t>
      </w:r>
      <w:r>
        <w:rPr>
          <w:rFonts w:ascii="仿宋_GB2312" w:eastAsia="仿宋_GB2312" w:hAnsi="Arial" w:cs="仿宋_GB2312" w:hint="eastAsia"/>
          <w:kern w:val="0"/>
          <w:sz w:val="32"/>
          <w:szCs w:val="32"/>
        </w:rPr>
        <w:t>宅基地</w:t>
      </w:r>
      <w:r w:rsidRPr="00A25826">
        <w:rPr>
          <w:rFonts w:ascii="仿宋_GB2312" w:eastAsia="仿宋_GB2312" w:hAnsi="Arial" w:cs="仿宋_GB2312" w:hint="eastAsia"/>
          <w:kern w:val="0"/>
          <w:sz w:val="32"/>
          <w:szCs w:val="32"/>
        </w:rPr>
        <w:t>审批</w:t>
      </w:r>
      <w:r>
        <w:rPr>
          <w:rFonts w:ascii="仿宋_GB2312" w:eastAsia="仿宋_GB2312" w:hAnsi="Arial" w:cs="仿宋_GB2312" w:hint="eastAsia"/>
          <w:kern w:val="0"/>
          <w:sz w:val="32"/>
          <w:szCs w:val="32"/>
        </w:rPr>
        <w:t>“点题</w:t>
      </w:r>
      <w:r w:rsidRPr="00A25826">
        <w:rPr>
          <w:rFonts w:ascii="仿宋_GB2312" w:eastAsia="仿宋_GB2312" w:hAnsi="Arial" w:cs="仿宋_GB2312" w:hint="eastAsia"/>
          <w:kern w:val="0"/>
          <w:sz w:val="32"/>
          <w:szCs w:val="32"/>
        </w:rPr>
        <w:t>整治</w:t>
      </w:r>
      <w:r>
        <w:rPr>
          <w:rFonts w:ascii="仿宋_GB2312" w:eastAsia="仿宋_GB2312" w:hAnsi="Arial" w:cs="仿宋_GB2312" w:hint="eastAsia"/>
          <w:kern w:val="0"/>
          <w:sz w:val="32"/>
          <w:szCs w:val="32"/>
        </w:rPr>
        <w:t>”</w:t>
      </w:r>
      <w:r w:rsidRPr="00A25826">
        <w:rPr>
          <w:rFonts w:ascii="仿宋_GB2312" w:eastAsia="仿宋_GB2312" w:hAnsi="Arial" w:cs="仿宋_GB2312" w:hint="eastAsia"/>
          <w:kern w:val="0"/>
          <w:sz w:val="32"/>
          <w:szCs w:val="32"/>
        </w:rPr>
        <w:t>工作责任清单</w:t>
      </w:r>
    </w:p>
    <w:p w:rsidR="00301D6C" w:rsidRPr="007565BB" w:rsidRDefault="00301D6C" w:rsidP="00AB2F84">
      <w:pPr>
        <w:pStyle w:val="BodyTextIndent2"/>
        <w:spacing w:line="460" w:lineRule="exact"/>
        <w:ind w:leftChars="0" w:left="0"/>
        <w:jc w:val="left"/>
        <w:rPr>
          <w:rFonts w:ascii="黑体" w:eastAsia="黑体" w:hAnsi="黑体" w:cs="Times New Roman"/>
          <w:kern w:val="0"/>
          <w:sz w:val="32"/>
          <w:szCs w:val="32"/>
        </w:rPr>
      </w:pPr>
      <w:r>
        <w:rPr>
          <w:rFonts w:ascii="黑体" w:eastAsia="黑体" w:hAnsi="黑体" w:cs="Times New Roman"/>
          <w:kern w:val="0"/>
          <w:sz w:val="32"/>
          <w:szCs w:val="32"/>
        </w:rPr>
        <w:br w:type="page"/>
      </w:r>
      <w:r w:rsidRPr="007565BB">
        <w:rPr>
          <w:rFonts w:ascii="黑体" w:eastAsia="黑体" w:hAnsi="黑体" w:cs="黑体" w:hint="eastAsia"/>
          <w:kern w:val="0"/>
          <w:sz w:val="32"/>
          <w:szCs w:val="32"/>
        </w:rPr>
        <w:t>附件</w:t>
      </w:r>
      <w:r w:rsidRPr="007565BB">
        <w:rPr>
          <w:rFonts w:ascii="黑体" w:eastAsia="黑体" w:hAnsi="黑体" w:cs="黑体"/>
          <w:kern w:val="0"/>
          <w:sz w:val="32"/>
          <w:szCs w:val="32"/>
        </w:rPr>
        <w:t>1</w:t>
      </w:r>
      <w:r w:rsidRPr="007565BB">
        <w:rPr>
          <w:rFonts w:ascii="黑体" w:eastAsia="黑体" w:hAnsi="黑体" w:cs="黑体" w:hint="eastAsia"/>
          <w:kern w:val="0"/>
          <w:sz w:val="32"/>
          <w:szCs w:val="32"/>
        </w:rPr>
        <w:t>：</w:t>
      </w:r>
    </w:p>
    <w:p w:rsidR="00301D6C" w:rsidRPr="00AB2F84" w:rsidRDefault="00301D6C" w:rsidP="00AB2F84">
      <w:pPr>
        <w:pStyle w:val="BodyTextIndent2"/>
        <w:spacing w:line="460" w:lineRule="exact"/>
        <w:ind w:leftChars="0" w:left="0"/>
        <w:jc w:val="left"/>
        <w:rPr>
          <w:rFonts w:ascii="黑体" w:eastAsia="黑体" w:hAnsi="黑体" w:cs="Times New Roman"/>
          <w:kern w:val="0"/>
          <w:sz w:val="32"/>
          <w:szCs w:val="32"/>
        </w:rPr>
      </w:pPr>
    </w:p>
    <w:p w:rsidR="00301D6C" w:rsidRPr="00AF507F" w:rsidRDefault="00301D6C" w:rsidP="00E152C5">
      <w:pPr>
        <w:widowControl/>
        <w:spacing w:line="640" w:lineRule="exact"/>
        <w:jc w:val="center"/>
        <w:textAlignment w:val="center"/>
        <w:rPr>
          <w:rFonts w:ascii="华文中宋" w:eastAsia="华文中宋" w:hAnsi="华文中宋" w:cs="Times New Roman"/>
          <w:sz w:val="44"/>
          <w:szCs w:val="44"/>
        </w:rPr>
      </w:pPr>
      <w:r>
        <w:rPr>
          <w:rFonts w:ascii="方正小标宋简体" w:eastAsia="方正小标宋简体" w:cs="方正小标宋简体" w:hint="eastAsia"/>
          <w:color w:val="000000"/>
          <w:kern w:val="0"/>
          <w:sz w:val="44"/>
          <w:szCs w:val="44"/>
        </w:rPr>
        <w:t>安溪县</w:t>
      </w:r>
      <w:r w:rsidRPr="009135BA">
        <w:rPr>
          <w:rFonts w:ascii="方正小标宋简体" w:eastAsia="方正小标宋简体" w:cs="方正小标宋简体" w:hint="eastAsia"/>
          <w:color w:val="000000"/>
          <w:kern w:val="0"/>
          <w:sz w:val="44"/>
          <w:szCs w:val="44"/>
        </w:rPr>
        <w:t>农村</w:t>
      </w:r>
      <w:r>
        <w:rPr>
          <w:rFonts w:ascii="方正小标宋简体" w:eastAsia="方正小标宋简体" w:cs="方正小标宋简体" w:hint="eastAsia"/>
          <w:color w:val="000000"/>
          <w:kern w:val="0"/>
          <w:sz w:val="44"/>
          <w:szCs w:val="44"/>
        </w:rPr>
        <w:t>宅基地</w:t>
      </w:r>
      <w:r w:rsidRPr="009135BA">
        <w:rPr>
          <w:rFonts w:ascii="方正小标宋简体" w:eastAsia="方正小标宋简体" w:cs="方正小标宋简体" w:hint="eastAsia"/>
          <w:color w:val="000000"/>
          <w:kern w:val="0"/>
          <w:sz w:val="44"/>
          <w:szCs w:val="44"/>
        </w:rPr>
        <w:t>审批</w:t>
      </w:r>
      <w:r>
        <w:rPr>
          <w:rFonts w:ascii="方正小标宋简体" w:eastAsia="方正小标宋简体" w:cs="方正小标宋简体" w:hint="eastAsia"/>
          <w:color w:val="000000"/>
          <w:kern w:val="0"/>
          <w:sz w:val="44"/>
          <w:szCs w:val="44"/>
        </w:rPr>
        <w:t>“点题</w:t>
      </w:r>
      <w:r w:rsidRPr="009135BA">
        <w:rPr>
          <w:rFonts w:ascii="方正小标宋简体" w:eastAsia="方正小标宋简体" w:cs="方正小标宋简体" w:hint="eastAsia"/>
          <w:color w:val="000000"/>
          <w:kern w:val="0"/>
          <w:sz w:val="44"/>
          <w:szCs w:val="44"/>
        </w:rPr>
        <w:t>整治</w:t>
      </w:r>
      <w:r>
        <w:rPr>
          <w:rFonts w:ascii="方正小标宋简体" w:eastAsia="方正小标宋简体" w:cs="方正小标宋简体" w:hint="eastAsia"/>
          <w:color w:val="000000"/>
          <w:kern w:val="0"/>
          <w:sz w:val="44"/>
          <w:szCs w:val="44"/>
        </w:rPr>
        <w:t>”</w:t>
      </w:r>
      <w:r w:rsidRPr="009135BA">
        <w:rPr>
          <w:rFonts w:ascii="方正小标宋简体" w:eastAsia="方正小标宋简体" w:cs="方正小标宋简体" w:hint="eastAsia"/>
          <w:color w:val="000000"/>
          <w:kern w:val="0"/>
          <w:sz w:val="44"/>
          <w:szCs w:val="44"/>
        </w:rPr>
        <w:t>工作组</w:t>
      </w:r>
    </w:p>
    <w:p w:rsidR="00301D6C" w:rsidRPr="00AF507F" w:rsidRDefault="00301D6C" w:rsidP="00E152C5">
      <w:pPr>
        <w:spacing w:line="720" w:lineRule="exact"/>
        <w:jc w:val="center"/>
        <w:rPr>
          <w:rFonts w:ascii="华文中宋" w:eastAsia="华文中宋" w:hAnsi="华文中宋" w:cs="Times New Roman"/>
          <w:sz w:val="44"/>
          <w:szCs w:val="44"/>
        </w:rPr>
      </w:pPr>
    </w:p>
    <w:p w:rsidR="00301D6C" w:rsidRPr="00AF507F" w:rsidRDefault="00301D6C" w:rsidP="00E066BC">
      <w:pPr>
        <w:pStyle w:val="NormalWeb"/>
        <w:shd w:val="clear" w:color="auto" w:fill="FFFFFF"/>
        <w:spacing w:before="0" w:beforeAutospacing="0" w:after="0" w:afterAutospacing="0" w:line="600" w:lineRule="exact"/>
        <w:ind w:firstLineChars="200" w:firstLine="31680"/>
        <w:rPr>
          <w:rFonts w:ascii="仿宋" w:eastAsia="仿宋" w:hAnsi="仿宋" w:cs="Times New Roman"/>
          <w:sz w:val="32"/>
          <w:szCs w:val="32"/>
        </w:rPr>
      </w:pPr>
      <w:r w:rsidRPr="00AF507F">
        <w:rPr>
          <w:rFonts w:ascii="仿宋" w:eastAsia="仿宋" w:hAnsi="仿宋" w:cs="仿宋" w:hint="eastAsia"/>
          <w:sz w:val="32"/>
          <w:szCs w:val="32"/>
        </w:rPr>
        <w:t>组</w:t>
      </w:r>
      <w:r w:rsidRPr="00AF507F">
        <w:rPr>
          <w:rFonts w:ascii="仿宋" w:eastAsia="仿宋" w:hAnsi="仿宋" w:cs="仿宋"/>
          <w:sz w:val="32"/>
          <w:szCs w:val="32"/>
        </w:rPr>
        <w:t xml:space="preserve">  </w:t>
      </w:r>
      <w:r w:rsidRPr="00AF507F">
        <w:rPr>
          <w:rFonts w:ascii="仿宋" w:eastAsia="仿宋" w:hAnsi="仿宋" w:cs="仿宋" w:hint="eastAsia"/>
          <w:sz w:val="32"/>
          <w:szCs w:val="32"/>
        </w:rPr>
        <w:t>长：王小鹏</w:t>
      </w:r>
      <w:r w:rsidRPr="00AF507F">
        <w:rPr>
          <w:rFonts w:ascii="仿宋" w:eastAsia="仿宋" w:hAnsi="仿宋" w:cs="仿宋"/>
          <w:sz w:val="32"/>
          <w:szCs w:val="32"/>
        </w:rPr>
        <w:t xml:space="preserve">   </w:t>
      </w:r>
      <w:r w:rsidRPr="00AF507F">
        <w:rPr>
          <w:rFonts w:ascii="仿宋" w:eastAsia="仿宋" w:hAnsi="仿宋" w:cs="仿宋" w:hint="eastAsia"/>
          <w:sz w:val="32"/>
          <w:szCs w:val="32"/>
        </w:rPr>
        <w:t>县委农办主任</w:t>
      </w:r>
      <w:r w:rsidRPr="00AF507F">
        <w:rPr>
          <w:rFonts w:ascii="仿宋" w:eastAsia="仿宋" w:hAnsi="仿宋" w:cs="仿宋"/>
          <w:sz w:val="32"/>
          <w:szCs w:val="32"/>
        </w:rPr>
        <w:t xml:space="preserve"> </w:t>
      </w:r>
      <w:r w:rsidRPr="00AF507F">
        <w:rPr>
          <w:rFonts w:ascii="仿宋" w:eastAsia="仿宋" w:hAnsi="仿宋" w:cs="仿宋" w:hint="eastAsia"/>
          <w:sz w:val="32"/>
          <w:szCs w:val="32"/>
        </w:rPr>
        <w:t>县农业农村局局长</w:t>
      </w:r>
    </w:p>
    <w:p w:rsidR="00301D6C" w:rsidRPr="00AF507F" w:rsidRDefault="00301D6C" w:rsidP="00E066BC">
      <w:pPr>
        <w:pStyle w:val="NormalWeb"/>
        <w:shd w:val="clear" w:color="auto" w:fill="FFFFFF"/>
        <w:spacing w:before="0" w:beforeAutospacing="0" w:after="0" w:afterAutospacing="0" w:line="600" w:lineRule="exact"/>
        <w:ind w:firstLineChars="200" w:firstLine="31680"/>
        <w:rPr>
          <w:rFonts w:ascii="仿宋" w:eastAsia="仿宋" w:hAnsi="仿宋" w:cs="Times New Roman"/>
          <w:sz w:val="32"/>
          <w:szCs w:val="32"/>
        </w:rPr>
      </w:pPr>
      <w:r w:rsidRPr="00AF507F">
        <w:rPr>
          <w:rFonts w:ascii="仿宋" w:eastAsia="仿宋" w:hAnsi="仿宋" w:cs="仿宋" w:hint="eastAsia"/>
          <w:sz w:val="32"/>
          <w:szCs w:val="32"/>
        </w:rPr>
        <w:t>副组长：李程荣</w:t>
      </w:r>
      <w:r w:rsidRPr="00AF507F">
        <w:rPr>
          <w:rFonts w:ascii="仿宋" w:eastAsia="仿宋" w:hAnsi="仿宋" w:cs="仿宋"/>
          <w:sz w:val="32"/>
          <w:szCs w:val="32"/>
        </w:rPr>
        <w:t xml:space="preserve">   </w:t>
      </w:r>
      <w:r w:rsidRPr="00AF507F">
        <w:rPr>
          <w:rFonts w:ascii="仿宋" w:eastAsia="仿宋" w:hAnsi="仿宋" w:cs="仿宋" w:hint="eastAsia"/>
          <w:sz w:val="32"/>
          <w:szCs w:val="32"/>
        </w:rPr>
        <w:t>县农业农村局</w:t>
      </w:r>
      <w:r>
        <w:rPr>
          <w:rFonts w:ascii="仿宋" w:eastAsia="仿宋" w:hAnsi="仿宋" w:cs="仿宋" w:hint="eastAsia"/>
          <w:sz w:val="32"/>
          <w:szCs w:val="32"/>
        </w:rPr>
        <w:t>副局长</w:t>
      </w:r>
    </w:p>
    <w:p w:rsidR="00301D6C" w:rsidRPr="00AF507F" w:rsidRDefault="00301D6C" w:rsidP="00E066BC">
      <w:pPr>
        <w:pStyle w:val="NormalWeb"/>
        <w:shd w:val="clear" w:color="auto" w:fill="FFFFFF"/>
        <w:spacing w:before="0" w:beforeAutospacing="0" w:after="0" w:afterAutospacing="0" w:line="600" w:lineRule="exact"/>
        <w:ind w:firstLineChars="200" w:firstLine="31680"/>
        <w:rPr>
          <w:rFonts w:ascii="仿宋" w:eastAsia="仿宋" w:hAnsi="仿宋" w:cs="Times New Roman"/>
          <w:sz w:val="32"/>
          <w:szCs w:val="32"/>
        </w:rPr>
      </w:pPr>
      <w:r w:rsidRPr="00AF507F">
        <w:rPr>
          <w:rFonts w:ascii="仿宋" w:eastAsia="仿宋" w:hAnsi="仿宋" w:cs="仿宋"/>
          <w:sz w:val="32"/>
          <w:szCs w:val="32"/>
        </w:rPr>
        <w:t xml:space="preserve">        </w:t>
      </w:r>
      <w:r w:rsidRPr="004947F3">
        <w:rPr>
          <w:rFonts w:ascii="仿宋" w:eastAsia="仿宋" w:hAnsi="仿宋" w:cs="仿宋" w:hint="eastAsia"/>
          <w:sz w:val="32"/>
          <w:szCs w:val="32"/>
        </w:rPr>
        <w:t>陈汉全</w:t>
      </w:r>
      <w:r w:rsidRPr="00AF507F">
        <w:rPr>
          <w:rFonts w:ascii="仿宋" w:eastAsia="仿宋" w:hAnsi="仿宋" w:cs="仿宋"/>
          <w:sz w:val="32"/>
          <w:szCs w:val="32"/>
        </w:rPr>
        <w:t xml:space="preserve">   </w:t>
      </w:r>
      <w:r w:rsidRPr="00AF507F">
        <w:rPr>
          <w:rFonts w:ascii="仿宋" w:eastAsia="仿宋" w:hAnsi="仿宋" w:cs="仿宋" w:hint="eastAsia"/>
          <w:sz w:val="32"/>
          <w:szCs w:val="32"/>
        </w:rPr>
        <w:t>县</w:t>
      </w:r>
      <w:r>
        <w:rPr>
          <w:rFonts w:ascii="仿宋" w:eastAsia="仿宋" w:hAnsi="仿宋" w:cs="仿宋" w:hint="eastAsia"/>
          <w:sz w:val="32"/>
          <w:szCs w:val="32"/>
        </w:rPr>
        <w:t>资源局副局长</w:t>
      </w:r>
    </w:p>
    <w:p w:rsidR="00301D6C" w:rsidRPr="00AF507F" w:rsidRDefault="00301D6C" w:rsidP="00E066BC">
      <w:pPr>
        <w:pStyle w:val="NormalWeb"/>
        <w:shd w:val="clear" w:color="auto" w:fill="FFFFFF"/>
        <w:spacing w:before="0" w:beforeAutospacing="0" w:after="0" w:afterAutospacing="0" w:line="600" w:lineRule="exact"/>
        <w:ind w:firstLineChars="200" w:firstLine="31680"/>
        <w:rPr>
          <w:rFonts w:ascii="仿宋" w:eastAsia="仿宋" w:hAnsi="仿宋" w:cs="仿宋"/>
          <w:sz w:val="32"/>
          <w:szCs w:val="32"/>
        </w:rPr>
      </w:pPr>
      <w:r w:rsidRPr="00AF507F">
        <w:rPr>
          <w:rFonts w:ascii="仿宋" w:eastAsia="仿宋" w:hAnsi="仿宋" w:cs="仿宋"/>
          <w:sz w:val="32"/>
          <w:szCs w:val="32"/>
        </w:rPr>
        <w:t xml:space="preserve">        </w:t>
      </w:r>
      <w:r>
        <w:rPr>
          <w:rFonts w:ascii="仿宋" w:eastAsia="仿宋" w:hAnsi="仿宋" w:cs="仿宋" w:hint="eastAsia"/>
          <w:sz w:val="32"/>
          <w:szCs w:val="32"/>
        </w:rPr>
        <w:t>林彩莲</w:t>
      </w:r>
      <w:r w:rsidRPr="00AF507F">
        <w:rPr>
          <w:rFonts w:ascii="仿宋" w:eastAsia="仿宋" w:hAnsi="仿宋" w:cs="仿宋"/>
          <w:sz w:val="32"/>
          <w:szCs w:val="32"/>
        </w:rPr>
        <w:t xml:space="preserve">   </w:t>
      </w:r>
      <w:r w:rsidRPr="00AF507F">
        <w:rPr>
          <w:rFonts w:ascii="仿宋" w:eastAsia="仿宋" w:hAnsi="仿宋" w:cs="仿宋" w:hint="eastAsia"/>
          <w:sz w:val="32"/>
          <w:szCs w:val="32"/>
        </w:rPr>
        <w:t>县住建局</w:t>
      </w:r>
      <w:r>
        <w:rPr>
          <w:rFonts w:ascii="仿宋" w:eastAsia="仿宋" w:hAnsi="仿宋" w:cs="仿宋" w:hint="eastAsia"/>
          <w:sz w:val="32"/>
          <w:szCs w:val="32"/>
        </w:rPr>
        <w:t>三级主任科员</w:t>
      </w:r>
      <w:r w:rsidRPr="00AF507F">
        <w:rPr>
          <w:rFonts w:ascii="仿宋" w:eastAsia="仿宋" w:hAnsi="仿宋" w:cs="仿宋"/>
          <w:sz w:val="32"/>
          <w:szCs w:val="32"/>
        </w:rPr>
        <w:t xml:space="preserve">  </w:t>
      </w:r>
    </w:p>
    <w:p w:rsidR="00301D6C" w:rsidRDefault="00301D6C" w:rsidP="002B79FD">
      <w:pPr>
        <w:pStyle w:val="NormalWeb"/>
        <w:shd w:val="clear" w:color="auto" w:fill="FFFFFF"/>
        <w:spacing w:before="0" w:beforeAutospacing="0" w:after="0" w:afterAutospacing="0" w:line="600" w:lineRule="exact"/>
        <w:rPr>
          <w:rFonts w:ascii="仿宋_GB2312" w:eastAsia="仿宋_GB2312" w:hAnsi="仿宋" w:cs="Times New Roman"/>
          <w:sz w:val="32"/>
          <w:szCs w:val="32"/>
        </w:rPr>
      </w:pPr>
      <w:r w:rsidRPr="00AF507F">
        <w:rPr>
          <w:rFonts w:ascii="楷体" w:eastAsia="楷体" w:hAnsi="楷体" w:cs="楷体"/>
          <w:b/>
          <w:bCs/>
          <w:sz w:val="32"/>
          <w:szCs w:val="32"/>
        </w:rPr>
        <w:t xml:space="preserve">    </w:t>
      </w:r>
      <w:r w:rsidRPr="00AF507F">
        <w:rPr>
          <w:rFonts w:ascii="仿宋" w:eastAsia="仿宋" w:hAnsi="仿宋" w:cs="仿宋" w:hint="eastAsia"/>
          <w:sz w:val="32"/>
          <w:szCs w:val="32"/>
        </w:rPr>
        <w:t>成</w:t>
      </w:r>
      <w:r w:rsidRPr="00AF507F">
        <w:rPr>
          <w:rFonts w:ascii="仿宋" w:eastAsia="仿宋" w:hAnsi="仿宋" w:cs="仿宋"/>
          <w:sz w:val="32"/>
          <w:szCs w:val="32"/>
        </w:rPr>
        <w:t xml:space="preserve">  </w:t>
      </w:r>
      <w:r w:rsidRPr="00AF507F">
        <w:rPr>
          <w:rFonts w:ascii="仿宋" w:eastAsia="仿宋" w:hAnsi="仿宋" w:cs="仿宋" w:hint="eastAsia"/>
          <w:sz w:val="32"/>
          <w:szCs w:val="32"/>
        </w:rPr>
        <w:t>员：</w:t>
      </w:r>
      <w:r w:rsidRPr="00AF507F">
        <w:rPr>
          <w:rFonts w:ascii="仿宋_GB2312" w:eastAsia="仿宋_GB2312" w:hAnsi="仿宋" w:cs="仿宋_GB2312" w:hint="eastAsia"/>
          <w:sz w:val="32"/>
          <w:szCs w:val="32"/>
        </w:rPr>
        <w:t>郑</w:t>
      </w:r>
      <w:r w:rsidRPr="00AF507F">
        <w:rPr>
          <w:rFonts w:ascii="仿宋_GB2312" w:eastAsia="仿宋_GB2312" w:hAnsi="仿宋" w:cs="仿宋_GB2312"/>
          <w:sz w:val="32"/>
          <w:szCs w:val="32"/>
        </w:rPr>
        <w:t xml:space="preserve">  </w:t>
      </w:r>
      <w:r w:rsidRPr="00AF507F">
        <w:rPr>
          <w:rFonts w:ascii="仿宋_GB2312" w:eastAsia="仿宋_GB2312" w:hAnsi="仿宋" w:cs="仿宋_GB2312" w:hint="eastAsia"/>
          <w:sz w:val="32"/>
          <w:szCs w:val="32"/>
        </w:rPr>
        <w:t>鹏</w:t>
      </w:r>
      <w:r w:rsidRPr="00AF507F">
        <w:rPr>
          <w:rFonts w:ascii="仿宋_GB2312" w:eastAsia="仿宋_GB2312" w:hAnsi="仿宋" w:cs="仿宋_GB2312"/>
          <w:sz w:val="32"/>
          <w:szCs w:val="32"/>
        </w:rPr>
        <w:t xml:space="preserve">   </w:t>
      </w:r>
      <w:r w:rsidRPr="00AF507F">
        <w:rPr>
          <w:rFonts w:ascii="仿宋_GB2312" w:eastAsia="仿宋_GB2312" w:hAnsi="仿宋" w:cs="仿宋_GB2312" w:hint="eastAsia"/>
          <w:sz w:val="32"/>
          <w:szCs w:val="32"/>
        </w:rPr>
        <w:t>县农业农村局农经股</w:t>
      </w:r>
    </w:p>
    <w:p w:rsidR="00301D6C" w:rsidRPr="00AF507F" w:rsidRDefault="00301D6C" w:rsidP="002B79FD">
      <w:pPr>
        <w:pStyle w:val="NormalWeb"/>
        <w:shd w:val="clear" w:color="auto" w:fill="FFFFFF"/>
        <w:spacing w:before="0" w:beforeAutospacing="0" w:after="0" w:afterAutospacing="0" w:line="600" w:lineRule="exact"/>
        <w:rPr>
          <w:rFonts w:ascii="仿宋_GB2312" w:eastAsia="仿宋_GB2312" w:hAnsi="仿宋" w:cs="Times New Roman"/>
          <w:sz w:val="32"/>
          <w:szCs w:val="32"/>
        </w:rPr>
      </w:pP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陈仕辉</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县农业农村局农业综合执法大队</w:t>
      </w:r>
    </w:p>
    <w:p w:rsidR="00301D6C" w:rsidRPr="005974AF" w:rsidRDefault="00301D6C" w:rsidP="002B79FD">
      <w:pPr>
        <w:pStyle w:val="NormalWeb"/>
        <w:shd w:val="clear" w:color="auto" w:fill="FFFFFF"/>
        <w:spacing w:before="0" w:beforeAutospacing="0" w:after="0" w:afterAutospacing="0" w:line="600" w:lineRule="exact"/>
        <w:rPr>
          <w:rFonts w:ascii="仿宋_GB2312" w:eastAsia="仿宋_GB2312" w:hAnsi="仿宋" w:cs="Times New Roman"/>
          <w:sz w:val="32"/>
          <w:szCs w:val="32"/>
        </w:rPr>
      </w:pPr>
      <w:r w:rsidRPr="00AF507F">
        <w:rPr>
          <w:rFonts w:ascii="仿宋_GB2312" w:eastAsia="仿宋_GB2312" w:hAnsi="仿宋" w:cs="仿宋_GB2312"/>
          <w:sz w:val="32"/>
          <w:szCs w:val="32"/>
        </w:rPr>
        <w:t xml:space="preserve">            </w:t>
      </w:r>
      <w:r w:rsidRPr="00AF507F">
        <w:rPr>
          <w:rFonts w:ascii="仿宋_GB2312" w:eastAsia="仿宋_GB2312" w:hAnsi="仿宋" w:cs="仿宋_GB2312" w:hint="eastAsia"/>
          <w:sz w:val="32"/>
          <w:szCs w:val="32"/>
        </w:rPr>
        <w:t>白钧川</w:t>
      </w:r>
      <w:r w:rsidRPr="00AF507F">
        <w:rPr>
          <w:rFonts w:ascii="仿宋_GB2312" w:eastAsia="仿宋_GB2312" w:hAnsi="仿宋" w:cs="仿宋_GB2312"/>
          <w:sz w:val="32"/>
          <w:szCs w:val="32"/>
        </w:rPr>
        <w:t xml:space="preserve">   </w:t>
      </w:r>
      <w:r w:rsidRPr="00AF507F">
        <w:rPr>
          <w:rFonts w:ascii="仿宋_GB2312" w:eastAsia="仿宋_GB2312" w:hAnsi="仿宋" w:cs="仿宋_GB2312" w:hint="eastAsia"/>
          <w:sz w:val="32"/>
          <w:szCs w:val="32"/>
        </w:rPr>
        <w:t>县资源局管制股</w:t>
      </w:r>
      <w:r>
        <w:rPr>
          <w:rFonts w:ascii="仿宋_GB2312" w:eastAsia="仿宋_GB2312" w:hAnsi="仿宋" w:cs="仿宋_GB2312"/>
          <w:sz w:val="21"/>
          <w:szCs w:val="21"/>
        </w:rPr>
        <w:t xml:space="preserve"> </w:t>
      </w:r>
    </w:p>
    <w:p w:rsidR="00301D6C" w:rsidRPr="00AF507F" w:rsidRDefault="00301D6C" w:rsidP="002B79FD">
      <w:pPr>
        <w:pStyle w:val="NormalWeb"/>
        <w:shd w:val="clear" w:color="auto" w:fill="FFFFFF"/>
        <w:spacing w:before="0" w:beforeAutospacing="0" w:after="0" w:afterAutospacing="0" w:line="600" w:lineRule="exact"/>
        <w:rPr>
          <w:rFonts w:ascii="仿宋_GB2312" w:eastAsia="仿宋_GB2312" w:hAnsi="仿宋" w:cs="仿宋_GB2312"/>
          <w:sz w:val="32"/>
          <w:szCs w:val="32"/>
        </w:rPr>
      </w:pPr>
      <w:r w:rsidRPr="00AF507F">
        <w:rPr>
          <w:rFonts w:ascii="仿宋_GB2312" w:eastAsia="仿宋_GB2312" w:hAnsi="仿宋" w:cs="仿宋_GB2312"/>
          <w:sz w:val="32"/>
          <w:szCs w:val="32"/>
        </w:rPr>
        <w:t xml:space="preserve">            </w:t>
      </w:r>
      <w:r w:rsidRPr="00AF507F">
        <w:rPr>
          <w:rFonts w:ascii="仿宋_GB2312" w:eastAsia="仿宋_GB2312" w:hAnsi="仿宋" w:cs="仿宋_GB2312" w:hint="eastAsia"/>
          <w:sz w:val="32"/>
          <w:szCs w:val="32"/>
        </w:rPr>
        <w:t>梁尚评</w:t>
      </w:r>
      <w:r w:rsidRPr="00AF507F">
        <w:rPr>
          <w:rFonts w:ascii="仿宋_GB2312" w:eastAsia="仿宋_GB2312" w:hAnsi="仿宋" w:cs="仿宋_GB2312"/>
          <w:sz w:val="32"/>
          <w:szCs w:val="32"/>
        </w:rPr>
        <w:t xml:space="preserve">   </w:t>
      </w:r>
      <w:r w:rsidRPr="00AF507F">
        <w:rPr>
          <w:rFonts w:ascii="仿宋_GB2312" w:eastAsia="仿宋_GB2312" w:hAnsi="仿宋" w:cs="仿宋_GB2312" w:hint="eastAsia"/>
          <w:sz w:val="32"/>
          <w:szCs w:val="32"/>
        </w:rPr>
        <w:t>县资源局规划股</w:t>
      </w:r>
      <w:r>
        <w:rPr>
          <w:rFonts w:ascii="仿宋_GB2312" w:eastAsia="仿宋_GB2312" w:hAnsi="仿宋" w:cs="仿宋_GB2312"/>
          <w:sz w:val="21"/>
          <w:szCs w:val="21"/>
        </w:rPr>
        <w:t xml:space="preserve"> </w:t>
      </w:r>
      <w:r w:rsidRPr="00AF507F">
        <w:rPr>
          <w:rFonts w:ascii="仿宋_GB2312" w:eastAsia="仿宋_GB2312" w:hAnsi="仿宋" w:cs="仿宋_GB2312"/>
          <w:sz w:val="32"/>
          <w:szCs w:val="32"/>
        </w:rPr>
        <w:t xml:space="preserve">  </w:t>
      </w:r>
    </w:p>
    <w:p w:rsidR="00301D6C" w:rsidRPr="00AF507F" w:rsidRDefault="00301D6C" w:rsidP="002B79FD">
      <w:pPr>
        <w:pStyle w:val="NormalWeb"/>
        <w:shd w:val="clear" w:color="auto" w:fill="FFFFFF"/>
        <w:spacing w:before="0" w:beforeAutospacing="0" w:after="0" w:afterAutospacing="0" w:line="600" w:lineRule="exact"/>
        <w:rPr>
          <w:rFonts w:ascii="仿宋_GB2312" w:eastAsia="仿宋_GB2312" w:hAnsi="仿宋" w:cs="Times New Roman"/>
          <w:sz w:val="32"/>
          <w:szCs w:val="32"/>
        </w:rPr>
      </w:pPr>
      <w:r w:rsidRPr="00AF507F">
        <w:rPr>
          <w:rFonts w:ascii="仿宋_GB2312" w:eastAsia="仿宋_GB2312" w:hAnsi="仿宋" w:cs="仿宋_GB2312"/>
          <w:sz w:val="32"/>
          <w:szCs w:val="32"/>
        </w:rPr>
        <w:t xml:space="preserve">            </w:t>
      </w:r>
      <w:r>
        <w:rPr>
          <w:rFonts w:ascii="仿宋_GB2312" w:eastAsia="仿宋_GB2312" w:hAnsi="仿宋" w:cs="仿宋_GB2312" w:hint="eastAsia"/>
          <w:sz w:val="32"/>
          <w:szCs w:val="32"/>
        </w:rPr>
        <w:t>王金礼</w:t>
      </w:r>
      <w:r w:rsidRPr="00AF507F">
        <w:rPr>
          <w:rFonts w:ascii="仿宋_GB2312" w:eastAsia="仿宋_GB2312" w:hAnsi="仿宋" w:cs="仿宋_GB2312"/>
          <w:sz w:val="32"/>
          <w:szCs w:val="32"/>
        </w:rPr>
        <w:t xml:space="preserve">   </w:t>
      </w:r>
      <w:r w:rsidRPr="00AF507F">
        <w:rPr>
          <w:rFonts w:ascii="仿宋_GB2312" w:eastAsia="仿宋_GB2312" w:hAnsi="仿宋" w:cs="仿宋_GB2312" w:hint="eastAsia"/>
          <w:sz w:val="32"/>
          <w:szCs w:val="32"/>
        </w:rPr>
        <w:t>县住建局村镇股</w:t>
      </w:r>
      <w:r>
        <w:rPr>
          <w:rFonts w:ascii="仿宋_GB2312" w:eastAsia="仿宋_GB2312" w:hAnsi="仿宋" w:cs="仿宋_GB2312"/>
          <w:sz w:val="21"/>
          <w:szCs w:val="21"/>
        </w:rPr>
        <w:t xml:space="preserve"> </w:t>
      </w:r>
    </w:p>
    <w:p w:rsidR="00301D6C" w:rsidRPr="00C94898" w:rsidRDefault="00301D6C" w:rsidP="00E066BC">
      <w:pPr>
        <w:pStyle w:val="NormalWeb"/>
        <w:shd w:val="clear" w:color="auto" w:fill="FFFFFF"/>
        <w:spacing w:before="0" w:beforeAutospacing="0" w:after="0" w:afterAutospacing="0" w:line="600" w:lineRule="exact"/>
        <w:ind w:firstLineChars="200" w:firstLine="31680"/>
        <w:jc w:val="both"/>
        <w:rPr>
          <w:rFonts w:ascii="仿宋_GB2312" w:eastAsia="仿宋_GB2312" w:hAnsi="仿宋" w:cs="Times New Roman"/>
          <w:sz w:val="21"/>
          <w:szCs w:val="21"/>
        </w:rPr>
      </w:pPr>
      <w:r w:rsidRPr="00AF507F">
        <w:rPr>
          <w:rFonts w:ascii="仿宋_GB2312" w:eastAsia="仿宋_GB2312" w:hAnsi="仿宋" w:cs="仿宋_GB2312"/>
          <w:sz w:val="32"/>
          <w:szCs w:val="32"/>
        </w:rPr>
        <w:t xml:space="preserve">        </w:t>
      </w:r>
      <w:r w:rsidRPr="00AF507F">
        <w:rPr>
          <w:rFonts w:ascii="仿宋_GB2312" w:eastAsia="仿宋_GB2312" w:hAnsi="仿宋" w:cs="仿宋_GB2312" w:hint="eastAsia"/>
          <w:sz w:val="32"/>
          <w:szCs w:val="32"/>
        </w:rPr>
        <w:t>黄清跃</w:t>
      </w:r>
      <w:r w:rsidRPr="00AF507F">
        <w:rPr>
          <w:rFonts w:ascii="仿宋_GB2312" w:eastAsia="仿宋_GB2312" w:hAnsi="仿宋" w:cs="仿宋_GB2312"/>
          <w:sz w:val="32"/>
          <w:szCs w:val="32"/>
        </w:rPr>
        <w:t xml:space="preserve">   </w:t>
      </w:r>
      <w:r w:rsidRPr="00AF507F">
        <w:rPr>
          <w:rFonts w:ascii="仿宋_GB2312" w:eastAsia="仿宋_GB2312" w:hAnsi="仿宋" w:cs="仿宋_GB2312" w:hint="eastAsia"/>
          <w:sz w:val="32"/>
          <w:szCs w:val="32"/>
        </w:rPr>
        <w:t>县住建局</w:t>
      </w:r>
      <w:r>
        <w:rPr>
          <w:rFonts w:ascii="仿宋_GB2312" w:eastAsia="仿宋_GB2312" w:hAnsi="仿宋" w:cs="仿宋_GB2312" w:hint="eastAsia"/>
          <w:sz w:val="32"/>
          <w:szCs w:val="32"/>
        </w:rPr>
        <w:t>工程股</w:t>
      </w:r>
      <w:r>
        <w:rPr>
          <w:rFonts w:ascii="仿宋_GB2312" w:eastAsia="仿宋_GB2312" w:hAnsi="仿宋" w:cs="仿宋_GB2312"/>
          <w:sz w:val="21"/>
          <w:szCs w:val="21"/>
        </w:rPr>
        <w:t xml:space="preserve"> </w:t>
      </w:r>
    </w:p>
    <w:p w:rsidR="00301D6C" w:rsidRDefault="00301D6C" w:rsidP="00E066BC">
      <w:pPr>
        <w:spacing w:line="600" w:lineRule="exact"/>
        <w:ind w:firstLineChars="200" w:firstLine="31680"/>
        <w:rPr>
          <w:rFonts w:ascii="仿宋_GB2312" w:eastAsia="仿宋_GB2312" w:hAnsi="仿宋" w:cs="仿宋_GB2312"/>
          <w:sz w:val="32"/>
          <w:szCs w:val="32"/>
        </w:rPr>
      </w:pPr>
    </w:p>
    <w:p w:rsidR="00301D6C" w:rsidRDefault="00301D6C" w:rsidP="00E066BC">
      <w:pPr>
        <w:spacing w:line="600" w:lineRule="exact"/>
        <w:ind w:firstLineChars="200" w:firstLine="31680"/>
        <w:rPr>
          <w:rFonts w:ascii="仿宋_GB2312" w:eastAsia="仿宋_GB2312" w:hAnsi="仿宋_GB2312" w:cs="Times New Roman"/>
          <w:sz w:val="32"/>
          <w:szCs w:val="32"/>
        </w:rPr>
      </w:pPr>
      <w:r>
        <w:rPr>
          <w:rFonts w:ascii="仿宋_GB2312" w:eastAsia="仿宋_GB2312" w:hAnsi="仿宋" w:cs="仿宋_GB2312" w:hint="eastAsia"/>
          <w:sz w:val="32"/>
          <w:szCs w:val="32"/>
        </w:rPr>
        <w:t>工作组</w:t>
      </w:r>
      <w:r w:rsidRPr="00AF507F">
        <w:rPr>
          <w:rFonts w:ascii="仿宋_GB2312" w:eastAsia="仿宋_GB2312" w:hAnsi="仿宋" w:cs="仿宋_GB2312" w:hint="eastAsia"/>
          <w:sz w:val="32"/>
          <w:szCs w:val="32"/>
        </w:rPr>
        <w:t>下设办公室，办公室设在县农业农村局，</w:t>
      </w:r>
      <w:r>
        <w:rPr>
          <w:rFonts w:ascii="仿宋_GB2312" w:eastAsia="仿宋_GB2312" w:hAnsi="仿宋" w:cs="仿宋_GB2312" w:hint="eastAsia"/>
          <w:spacing w:val="-8"/>
          <w:sz w:val="32"/>
          <w:szCs w:val="32"/>
        </w:rPr>
        <w:t>承担整治</w:t>
      </w:r>
      <w:r w:rsidRPr="00AF507F">
        <w:rPr>
          <w:rFonts w:ascii="仿宋_GB2312" w:eastAsia="仿宋_GB2312" w:hAnsi="仿宋" w:cs="仿宋_GB2312" w:hint="eastAsia"/>
          <w:spacing w:val="-8"/>
          <w:sz w:val="32"/>
          <w:szCs w:val="32"/>
        </w:rPr>
        <w:t>日常工作</w:t>
      </w:r>
      <w:r>
        <w:rPr>
          <w:rFonts w:ascii="仿宋_GB2312" w:eastAsia="仿宋_GB2312" w:hAnsi="仿宋" w:cs="仿宋_GB2312" w:hint="eastAsia"/>
          <w:spacing w:val="-8"/>
          <w:sz w:val="32"/>
          <w:szCs w:val="32"/>
        </w:rPr>
        <w:t>。</w:t>
      </w:r>
      <w:r w:rsidRPr="00AF507F">
        <w:rPr>
          <w:rFonts w:ascii="仿宋_GB2312" w:eastAsia="仿宋_GB2312" w:hAnsi="仿宋" w:cs="仿宋_GB2312" w:hint="eastAsia"/>
          <w:spacing w:val="-8"/>
          <w:sz w:val="32"/>
          <w:szCs w:val="32"/>
        </w:rPr>
        <w:t>办公室主任由李程荣同志兼任，</w:t>
      </w:r>
      <w:r>
        <w:rPr>
          <w:rFonts w:ascii="仿宋_GB2312" w:eastAsia="仿宋_GB2312" w:hAnsi="仿宋_GB2312" w:cs="仿宋_GB2312" w:hint="eastAsia"/>
          <w:sz w:val="32"/>
          <w:szCs w:val="32"/>
        </w:rPr>
        <w:t>工作组</w:t>
      </w:r>
      <w:r w:rsidRPr="00AF507F">
        <w:rPr>
          <w:rFonts w:ascii="仿宋_GB2312" w:eastAsia="仿宋_GB2312" w:hAnsi="仿宋_GB2312" w:cs="仿宋_GB2312" w:hint="eastAsia"/>
          <w:sz w:val="32"/>
          <w:szCs w:val="32"/>
        </w:rPr>
        <w:t>成员同时作为办公室成员。</w:t>
      </w:r>
      <w:r>
        <w:rPr>
          <w:rFonts w:ascii="仿宋_GB2312" w:eastAsia="仿宋_GB2312" w:hAnsi="仿宋_GB2312" w:cs="仿宋_GB2312" w:hint="eastAsia"/>
          <w:sz w:val="32"/>
          <w:szCs w:val="32"/>
        </w:rPr>
        <w:t>工作组人员有变动的，由继任者担任。</w:t>
      </w:r>
    </w:p>
    <w:p w:rsidR="00301D6C" w:rsidRDefault="00301D6C" w:rsidP="00E066BC">
      <w:pPr>
        <w:spacing w:line="560" w:lineRule="exact"/>
        <w:ind w:firstLineChars="200" w:firstLine="31680"/>
        <w:rPr>
          <w:rFonts w:ascii="仿宋_GB2312" w:eastAsia="仿宋_GB2312" w:hAnsi="仿宋_GB2312" w:cs="Times New Roman"/>
          <w:sz w:val="32"/>
          <w:szCs w:val="32"/>
        </w:rPr>
      </w:pPr>
    </w:p>
    <w:p w:rsidR="00301D6C" w:rsidRDefault="00301D6C" w:rsidP="00E066BC">
      <w:pPr>
        <w:spacing w:line="560" w:lineRule="exact"/>
        <w:ind w:firstLineChars="200" w:firstLine="31680"/>
        <w:rPr>
          <w:rFonts w:ascii="仿宋_GB2312" w:eastAsia="仿宋_GB2312" w:hAnsi="仿宋_GB2312" w:cs="Times New Roman"/>
          <w:sz w:val="32"/>
          <w:szCs w:val="32"/>
        </w:rPr>
      </w:pPr>
    </w:p>
    <w:p w:rsidR="00301D6C" w:rsidRDefault="00301D6C" w:rsidP="00E066BC">
      <w:pPr>
        <w:spacing w:line="560" w:lineRule="exact"/>
        <w:ind w:firstLineChars="200" w:firstLine="31680"/>
        <w:rPr>
          <w:rFonts w:ascii="仿宋_GB2312" w:eastAsia="仿宋_GB2312" w:hAnsi="仿宋_GB2312" w:cs="Times New Roman"/>
          <w:sz w:val="32"/>
          <w:szCs w:val="32"/>
        </w:rPr>
        <w:sectPr w:rsidR="00301D6C" w:rsidSect="006F1BBA">
          <w:footerReference w:type="default" r:id="rId6"/>
          <w:pgSz w:w="11906" w:h="16838"/>
          <w:pgMar w:top="1701" w:right="1474" w:bottom="1588" w:left="1474" w:header="851" w:footer="992" w:gutter="0"/>
          <w:pgNumType w:fmt="numberInDash"/>
          <w:cols w:space="425"/>
          <w:docGrid w:type="lines" w:linePitch="312"/>
        </w:sectPr>
      </w:pPr>
    </w:p>
    <w:tbl>
      <w:tblPr>
        <w:tblW w:w="14280" w:type="dxa"/>
        <w:tblInd w:w="2" w:type="dxa"/>
        <w:tblLayout w:type="fixed"/>
        <w:tblCellMar>
          <w:left w:w="0" w:type="dxa"/>
          <w:right w:w="0" w:type="dxa"/>
        </w:tblCellMar>
        <w:tblLook w:val="0000"/>
      </w:tblPr>
      <w:tblGrid>
        <w:gridCol w:w="1230"/>
        <w:gridCol w:w="857"/>
        <w:gridCol w:w="3873"/>
        <w:gridCol w:w="822"/>
        <w:gridCol w:w="1094"/>
        <w:gridCol w:w="1083"/>
        <w:gridCol w:w="1050"/>
        <w:gridCol w:w="1128"/>
        <w:gridCol w:w="1085"/>
        <w:gridCol w:w="1130"/>
        <w:gridCol w:w="928"/>
      </w:tblGrid>
      <w:tr w:rsidR="00301D6C">
        <w:trPr>
          <w:trHeight w:val="765"/>
        </w:trPr>
        <w:tc>
          <w:tcPr>
            <w:tcW w:w="14280" w:type="dxa"/>
            <w:gridSpan w:val="11"/>
            <w:tcBorders>
              <w:top w:val="nil"/>
              <w:left w:val="nil"/>
              <w:bottom w:val="nil"/>
              <w:right w:val="nil"/>
            </w:tcBorders>
            <w:tcMar>
              <w:top w:w="15" w:type="dxa"/>
              <w:left w:w="15" w:type="dxa"/>
              <w:right w:w="15" w:type="dxa"/>
            </w:tcMar>
            <w:vAlign w:val="center"/>
          </w:tcPr>
          <w:p w:rsidR="00301D6C" w:rsidRPr="007565BB" w:rsidRDefault="00301D6C" w:rsidP="007565BB">
            <w:pPr>
              <w:pStyle w:val="BodyTextIndent2"/>
              <w:spacing w:line="460" w:lineRule="exact"/>
              <w:ind w:leftChars="0" w:left="0"/>
              <w:jc w:val="left"/>
              <w:rPr>
                <w:rFonts w:ascii="黑体" w:eastAsia="黑体" w:hAnsi="黑体" w:cs="黑体"/>
                <w:kern w:val="0"/>
                <w:sz w:val="32"/>
                <w:szCs w:val="32"/>
              </w:rPr>
            </w:pPr>
            <w:r w:rsidRPr="007565BB">
              <w:rPr>
                <w:rFonts w:ascii="黑体" w:eastAsia="黑体" w:hAnsi="黑体" w:cs="黑体" w:hint="eastAsia"/>
                <w:kern w:val="0"/>
                <w:sz w:val="32"/>
                <w:szCs w:val="32"/>
              </w:rPr>
              <w:t>附件</w:t>
            </w:r>
            <w:r w:rsidRPr="007565BB">
              <w:rPr>
                <w:rFonts w:ascii="黑体" w:eastAsia="黑体" w:hAnsi="黑体" w:cs="黑体"/>
                <w:kern w:val="0"/>
                <w:sz w:val="32"/>
                <w:szCs w:val="32"/>
              </w:rPr>
              <w:t>2</w:t>
            </w:r>
            <w:r w:rsidRPr="007565BB">
              <w:rPr>
                <w:rFonts w:ascii="黑体" w:eastAsia="黑体" w:hAnsi="黑体" w:cs="黑体" w:hint="eastAsia"/>
                <w:kern w:val="0"/>
                <w:sz w:val="32"/>
                <w:szCs w:val="32"/>
              </w:rPr>
              <w:t>：</w:t>
            </w:r>
          </w:p>
          <w:p w:rsidR="00301D6C" w:rsidRDefault="00301D6C" w:rsidP="009D4A28">
            <w:pPr>
              <w:widowControl/>
              <w:jc w:val="center"/>
              <w:textAlignment w:val="center"/>
              <w:rPr>
                <w:rFonts w:eastAsia="方正小标宋简体" w:cs="Times New Roman"/>
                <w:color w:val="000000"/>
                <w:kern w:val="0"/>
                <w:sz w:val="44"/>
                <w:szCs w:val="44"/>
              </w:rPr>
            </w:pPr>
            <w:r w:rsidRPr="009135BA">
              <w:rPr>
                <w:rFonts w:ascii="方正小标宋简体" w:eastAsia="方正小标宋简体" w:cs="方正小标宋简体" w:hint="eastAsia"/>
                <w:color w:val="000000"/>
                <w:kern w:val="0"/>
                <w:sz w:val="44"/>
                <w:szCs w:val="44"/>
              </w:rPr>
              <w:t>“点题整治”群众身边腐败和不正之风突出问题线索登记表</w:t>
            </w:r>
          </w:p>
        </w:tc>
      </w:tr>
      <w:tr w:rsidR="00301D6C">
        <w:trPr>
          <w:trHeight w:val="765"/>
        </w:trPr>
        <w:tc>
          <w:tcPr>
            <w:tcW w:w="1230" w:type="dxa"/>
            <w:tcBorders>
              <w:top w:val="nil"/>
              <w:left w:val="nil"/>
              <w:bottom w:val="single" w:sz="4" w:space="0" w:color="000000"/>
              <w:right w:val="nil"/>
            </w:tcBorders>
            <w:noWrap/>
            <w:tcMar>
              <w:top w:w="15" w:type="dxa"/>
              <w:left w:w="15" w:type="dxa"/>
              <w:right w:w="15" w:type="dxa"/>
            </w:tcMar>
            <w:vAlign w:val="center"/>
          </w:tcPr>
          <w:p w:rsidR="00301D6C" w:rsidRDefault="00301D6C" w:rsidP="008E3E7F">
            <w:pPr>
              <w:widowControl/>
              <w:jc w:val="left"/>
              <w:textAlignment w:val="center"/>
              <w:rPr>
                <w:rFonts w:eastAsia="楷体_GB2312" w:cs="Times New Roman"/>
                <w:color w:val="000000"/>
                <w:sz w:val="24"/>
                <w:szCs w:val="24"/>
              </w:rPr>
            </w:pPr>
            <w:r>
              <w:rPr>
                <w:rFonts w:eastAsia="楷体_GB2312" w:cs="楷体_GB2312"/>
                <w:color w:val="000000"/>
                <w:kern w:val="0"/>
                <w:sz w:val="24"/>
                <w:szCs w:val="24"/>
              </w:rPr>
              <w:t xml:space="preserve"> </w:t>
            </w:r>
            <w:r>
              <w:rPr>
                <w:rFonts w:eastAsia="楷体_GB2312" w:cs="楷体_GB2312" w:hint="eastAsia"/>
                <w:color w:val="000000"/>
                <w:kern w:val="0"/>
                <w:sz w:val="24"/>
                <w:szCs w:val="24"/>
              </w:rPr>
              <w:t>填表单位：</w:t>
            </w:r>
          </w:p>
        </w:tc>
        <w:tc>
          <w:tcPr>
            <w:tcW w:w="857" w:type="dxa"/>
            <w:tcBorders>
              <w:top w:val="nil"/>
              <w:left w:val="nil"/>
              <w:bottom w:val="single" w:sz="4" w:space="0" w:color="000000"/>
              <w:right w:val="nil"/>
            </w:tcBorders>
            <w:noWrap/>
            <w:tcMar>
              <w:top w:w="15" w:type="dxa"/>
              <w:left w:w="15" w:type="dxa"/>
              <w:right w:w="15" w:type="dxa"/>
            </w:tcMar>
            <w:vAlign w:val="center"/>
          </w:tcPr>
          <w:p w:rsidR="00301D6C" w:rsidRDefault="00301D6C" w:rsidP="008E3E7F">
            <w:pPr>
              <w:jc w:val="left"/>
              <w:rPr>
                <w:rFonts w:eastAsia="楷体_GB2312" w:cs="Times New Roman"/>
                <w:color w:val="000000"/>
                <w:sz w:val="24"/>
                <w:szCs w:val="24"/>
              </w:rPr>
            </w:pPr>
          </w:p>
        </w:tc>
        <w:tc>
          <w:tcPr>
            <w:tcW w:w="3873" w:type="dxa"/>
            <w:tcBorders>
              <w:top w:val="nil"/>
              <w:left w:val="nil"/>
              <w:bottom w:val="single" w:sz="4" w:space="0" w:color="000000"/>
              <w:right w:val="nil"/>
            </w:tcBorders>
            <w:noWrap/>
            <w:tcMar>
              <w:top w:w="15" w:type="dxa"/>
              <w:left w:w="15" w:type="dxa"/>
              <w:right w:w="15" w:type="dxa"/>
            </w:tcMar>
            <w:vAlign w:val="center"/>
          </w:tcPr>
          <w:p w:rsidR="00301D6C" w:rsidRDefault="00301D6C" w:rsidP="008E3E7F">
            <w:pPr>
              <w:jc w:val="left"/>
              <w:rPr>
                <w:rFonts w:eastAsia="楷体_GB2312" w:cs="Times New Roman"/>
                <w:color w:val="000000"/>
                <w:sz w:val="24"/>
                <w:szCs w:val="24"/>
              </w:rPr>
            </w:pPr>
          </w:p>
        </w:tc>
        <w:tc>
          <w:tcPr>
            <w:tcW w:w="822" w:type="dxa"/>
            <w:tcBorders>
              <w:top w:val="nil"/>
              <w:left w:val="nil"/>
              <w:bottom w:val="single" w:sz="4" w:space="0" w:color="000000"/>
              <w:right w:val="nil"/>
            </w:tcBorders>
            <w:noWrap/>
            <w:tcMar>
              <w:top w:w="15" w:type="dxa"/>
              <w:left w:w="15" w:type="dxa"/>
              <w:right w:w="15" w:type="dxa"/>
            </w:tcMar>
            <w:vAlign w:val="center"/>
          </w:tcPr>
          <w:p w:rsidR="00301D6C" w:rsidRDefault="00301D6C" w:rsidP="008E3E7F">
            <w:pPr>
              <w:jc w:val="left"/>
              <w:rPr>
                <w:rFonts w:eastAsia="楷体_GB2312" w:cs="Times New Roman"/>
                <w:color w:val="000000"/>
                <w:sz w:val="24"/>
                <w:szCs w:val="24"/>
              </w:rPr>
            </w:pPr>
          </w:p>
        </w:tc>
        <w:tc>
          <w:tcPr>
            <w:tcW w:w="4355" w:type="dxa"/>
            <w:gridSpan w:val="4"/>
            <w:tcBorders>
              <w:top w:val="nil"/>
              <w:left w:val="nil"/>
              <w:bottom w:val="single" w:sz="4" w:space="0" w:color="000000"/>
              <w:right w:val="nil"/>
            </w:tcBorders>
            <w:noWrap/>
            <w:tcMar>
              <w:top w:w="15" w:type="dxa"/>
              <w:left w:w="15" w:type="dxa"/>
              <w:right w:w="15" w:type="dxa"/>
            </w:tcMar>
            <w:vAlign w:val="center"/>
          </w:tcPr>
          <w:p w:rsidR="00301D6C" w:rsidRDefault="00301D6C" w:rsidP="008E3E7F">
            <w:pPr>
              <w:widowControl/>
              <w:jc w:val="left"/>
              <w:textAlignment w:val="center"/>
              <w:rPr>
                <w:rFonts w:eastAsia="楷体_GB2312" w:cs="Times New Roman"/>
                <w:color w:val="000000"/>
                <w:sz w:val="24"/>
                <w:szCs w:val="24"/>
              </w:rPr>
            </w:pPr>
            <w:r>
              <w:rPr>
                <w:rFonts w:eastAsia="楷体_GB2312" w:cs="楷体_GB2312" w:hint="eastAsia"/>
                <w:color w:val="000000"/>
                <w:kern w:val="0"/>
                <w:sz w:val="24"/>
                <w:szCs w:val="24"/>
              </w:rPr>
              <w:t>联系电话：</w:t>
            </w:r>
          </w:p>
        </w:tc>
        <w:tc>
          <w:tcPr>
            <w:tcW w:w="3143" w:type="dxa"/>
            <w:gridSpan w:val="3"/>
            <w:tcBorders>
              <w:top w:val="nil"/>
              <w:left w:val="nil"/>
              <w:bottom w:val="single" w:sz="4" w:space="0" w:color="000000"/>
              <w:right w:val="nil"/>
            </w:tcBorders>
            <w:noWrap/>
            <w:tcMar>
              <w:top w:w="15" w:type="dxa"/>
              <w:left w:w="15" w:type="dxa"/>
              <w:right w:w="15" w:type="dxa"/>
            </w:tcMar>
            <w:vAlign w:val="center"/>
          </w:tcPr>
          <w:p w:rsidR="00301D6C" w:rsidRDefault="00301D6C" w:rsidP="008E3E7F">
            <w:pPr>
              <w:widowControl/>
              <w:spacing w:line="240" w:lineRule="atLeast"/>
              <w:jc w:val="left"/>
              <w:textAlignment w:val="center"/>
              <w:rPr>
                <w:rFonts w:eastAsia="楷体_GB2312" w:cs="Times New Roman"/>
                <w:color w:val="000000"/>
                <w:sz w:val="24"/>
                <w:szCs w:val="24"/>
              </w:rPr>
            </w:pPr>
            <w:r>
              <w:rPr>
                <w:rFonts w:eastAsia="楷体_GB2312" w:cs="楷体_GB2312" w:hint="eastAsia"/>
                <w:color w:val="000000"/>
                <w:kern w:val="0"/>
                <w:sz w:val="24"/>
                <w:szCs w:val="24"/>
              </w:rPr>
              <w:t>填表时间：</w:t>
            </w:r>
          </w:p>
        </w:tc>
      </w:tr>
      <w:tr w:rsidR="00301D6C">
        <w:trPr>
          <w:trHeight w:val="915"/>
        </w:trPr>
        <w:tc>
          <w:tcPr>
            <w:tcW w:w="123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序号</w:t>
            </w:r>
          </w:p>
        </w:tc>
        <w:tc>
          <w:tcPr>
            <w:tcW w:w="8779"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基本情况</w:t>
            </w:r>
          </w:p>
        </w:tc>
        <w:tc>
          <w:tcPr>
            <w:tcW w:w="334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处理情况</w:t>
            </w:r>
          </w:p>
        </w:tc>
        <w:tc>
          <w:tcPr>
            <w:tcW w:w="928"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备注</w:t>
            </w:r>
          </w:p>
        </w:tc>
      </w:tr>
      <w:tr w:rsidR="00301D6C">
        <w:trPr>
          <w:trHeight w:val="900"/>
        </w:trPr>
        <w:tc>
          <w:tcPr>
            <w:tcW w:w="12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jc w:val="center"/>
              <w:rPr>
                <w:rFonts w:eastAsia="黑体" w:cs="Times New Roman"/>
                <w:color w:val="000000"/>
                <w:sz w:val="24"/>
                <w:szCs w:val="24"/>
              </w:rPr>
            </w:pPr>
          </w:p>
        </w:tc>
        <w:tc>
          <w:tcPr>
            <w:tcW w:w="85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单位</w:t>
            </w:r>
          </w:p>
        </w:tc>
        <w:tc>
          <w:tcPr>
            <w:tcW w:w="38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问题描述</w:t>
            </w:r>
          </w:p>
        </w:tc>
        <w:tc>
          <w:tcPr>
            <w:tcW w:w="8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涉及金额（万元）</w:t>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发生领域</w:t>
            </w:r>
          </w:p>
        </w:tc>
        <w:tc>
          <w:tcPr>
            <w:tcW w:w="10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线索来源</w:t>
            </w:r>
          </w:p>
        </w:tc>
        <w:tc>
          <w:tcPr>
            <w:tcW w:w="1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移送时间</w:t>
            </w:r>
          </w:p>
        </w:tc>
        <w:tc>
          <w:tcPr>
            <w:tcW w:w="11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查处情况</w:t>
            </w:r>
          </w:p>
        </w:tc>
        <w:tc>
          <w:tcPr>
            <w:tcW w:w="1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整改情况</w:t>
            </w:r>
          </w:p>
        </w:tc>
        <w:tc>
          <w:tcPr>
            <w:tcW w:w="11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widowControl/>
              <w:jc w:val="center"/>
              <w:textAlignment w:val="center"/>
              <w:rPr>
                <w:rFonts w:eastAsia="黑体" w:cs="Times New Roman"/>
                <w:color w:val="000000"/>
                <w:sz w:val="24"/>
                <w:szCs w:val="24"/>
              </w:rPr>
            </w:pPr>
            <w:r>
              <w:rPr>
                <w:rFonts w:eastAsia="黑体" w:cs="黑体" w:hint="eastAsia"/>
                <w:color w:val="000000"/>
                <w:kern w:val="0"/>
                <w:sz w:val="24"/>
                <w:szCs w:val="24"/>
              </w:rPr>
              <w:t>问责情况</w:t>
            </w:r>
          </w:p>
        </w:tc>
        <w:tc>
          <w:tcPr>
            <w:tcW w:w="92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jc w:val="center"/>
              <w:rPr>
                <w:rFonts w:eastAsia="黑体" w:cs="Times New Roman"/>
                <w:color w:val="000000"/>
                <w:sz w:val="24"/>
                <w:szCs w:val="24"/>
              </w:rPr>
            </w:pPr>
          </w:p>
        </w:tc>
      </w:tr>
      <w:tr w:rsidR="00301D6C">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eastAsia="黑体" w:cs="Times New Roman"/>
                <w:color w:val="000000"/>
                <w:sz w:val="20"/>
                <w:szCs w:val="20"/>
              </w:rPr>
            </w:pPr>
          </w:p>
        </w:tc>
        <w:tc>
          <w:tcPr>
            <w:tcW w:w="85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eastAsia="黑体" w:cs="Times New Roman"/>
                <w:color w:val="000000"/>
                <w:sz w:val="20"/>
                <w:szCs w:val="20"/>
              </w:rPr>
            </w:pPr>
          </w:p>
        </w:tc>
        <w:tc>
          <w:tcPr>
            <w:tcW w:w="38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rPr>
                <w:rFonts w:eastAsia="黑体" w:cs="Times New Roman"/>
                <w:color w:val="000000"/>
                <w:sz w:val="24"/>
                <w:szCs w:val="24"/>
              </w:rPr>
            </w:pPr>
          </w:p>
        </w:tc>
        <w:tc>
          <w:tcPr>
            <w:tcW w:w="8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rPr>
                <w:rFonts w:eastAsia="黑体" w:cs="Times New Roman"/>
                <w:color w:val="000000"/>
                <w:sz w:val="24"/>
                <w:szCs w:val="24"/>
              </w:rPr>
            </w:pPr>
          </w:p>
        </w:tc>
        <w:tc>
          <w:tcPr>
            <w:tcW w:w="10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eastAsia="黑体" w:cs="Times New Roman"/>
                <w:color w:val="000000"/>
                <w:sz w:val="20"/>
                <w:szCs w:val="20"/>
              </w:rPr>
            </w:pPr>
          </w:p>
        </w:tc>
        <w:tc>
          <w:tcPr>
            <w:tcW w:w="10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eastAsia="黑体" w:cs="Times New Roman"/>
                <w:color w:val="000000"/>
                <w:sz w:val="20"/>
                <w:szCs w:val="20"/>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eastAsia="黑体" w:cs="Times New Roman"/>
                <w:color w:val="000000"/>
                <w:sz w:val="20"/>
                <w:szCs w:val="20"/>
              </w:rPr>
            </w:pPr>
          </w:p>
        </w:tc>
        <w:tc>
          <w:tcPr>
            <w:tcW w:w="11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eastAsia="黑体" w:cs="Times New Roman"/>
                <w:color w:val="000000"/>
                <w:sz w:val="20"/>
                <w:szCs w:val="20"/>
              </w:rPr>
            </w:pPr>
          </w:p>
        </w:tc>
        <w:tc>
          <w:tcPr>
            <w:tcW w:w="108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eastAsia="黑体" w:cs="Times New Roman"/>
                <w:color w:val="000000"/>
                <w:sz w:val="20"/>
                <w:szCs w:val="20"/>
              </w:rPr>
            </w:pPr>
          </w:p>
        </w:tc>
        <w:tc>
          <w:tcPr>
            <w:tcW w:w="11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eastAsia="黑体" w:cs="Times New Roman"/>
                <w:color w:val="000000"/>
                <w:sz w:val="20"/>
                <w:szCs w:val="20"/>
              </w:rPr>
            </w:pPr>
          </w:p>
        </w:tc>
        <w:tc>
          <w:tcPr>
            <w:tcW w:w="9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eastAsia="黑体" w:cs="Times New Roman"/>
                <w:color w:val="000000"/>
                <w:sz w:val="24"/>
                <w:szCs w:val="24"/>
              </w:rPr>
            </w:pPr>
          </w:p>
        </w:tc>
      </w:tr>
      <w:tr w:rsidR="00301D6C">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85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38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rPr>
                <w:rFonts w:cs="Times New Roman"/>
                <w:color w:val="000000"/>
                <w:sz w:val="24"/>
                <w:szCs w:val="24"/>
              </w:rPr>
            </w:pPr>
          </w:p>
        </w:tc>
        <w:tc>
          <w:tcPr>
            <w:tcW w:w="8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rPr>
                <w:rFonts w:cs="Times New Roman"/>
                <w:color w:val="000000"/>
                <w:sz w:val="24"/>
                <w:szCs w:val="24"/>
              </w:rPr>
            </w:pPr>
          </w:p>
        </w:tc>
        <w:tc>
          <w:tcPr>
            <w:tcW w:w="10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0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1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08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1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9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4"/>
                <w:szCs w:val="24"/>
              </w:rPr>
            </w:pPr>
          </w:p>
        </w:tc>
      </w:tr>
      <w:tr w:rsidR="00301D6C">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85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38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rPr>
                <w:rFonts w:cs="Times New Roman"/>
                <w:color w:val="000000"/>
                <w:sz w:val="24"/>
                <w:szCs w:val="24"/>
              </w:rPr>
            </w:pPr>
          </w:p>
        </w:tc>
        <w:tc>
          <w:tcPr>
            <w:tcW w:w="8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rPr>
                <w:rFonts w:cs="Times New Roman"/>
                <w:color w:val="000000"/>
                <w:sz w:val="24"/>
                <w:szCs w:val="24"/>
              </w:rPr>
            </w:pPr>
          </w:p>
        </w:tc>
        <w:tc>
          <w:tcPr>
            <w:tcW w:w="10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0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1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08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1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9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4"/>
                <w:szCs w:val="24"/>
              </w:rPr>
            </w:pPr>
          </w:p>
        </w:tc>
      </w:tr>
      <w:tr w:rsidR="00301D6C">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85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38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rPr>
                <w:rFonts w:cs="Times New Roman"/>
                <w:color w:val="000000"/>
                <w:sz w:val="24"/>
                <w:szCs w:val="24"/>
              </w:rPr>
            </w:pPr>
          </w:p>
        </w:tc>
        <w:tc>
          <w:tcPr>
            <w:tcW w:w="8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8E3E7F">
            <w:pPr>
              <w:rPr>
                <w:rFonts w:cs="Times New Roman"/>
                <w:color w:val="000000"/>
                <w:sz w:val="24"/>
                <w:szCs w:val="24"/>
              </w:rPr>
            </w:pPr>
          </w:p>
        </w:tc>
        <w:tc>
          <w:tcPr>
            <w:tcW w:w="10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0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1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08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11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0"/>
                <w:szCs w:val="20"/>
              </w:rPr>
            </w:pPr>
          </w:p>
        </w:tc>
        <w:tc>
          <w:tcPr>
            <w:tcW w:w="9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8E3E7F">
            <w:pPr>
              <w:rPr>
                <w:rFonts w:cs="Times New Roman"/>
                <w:color w:val="000000"/>
                <w:sz w:val="24"/>
                <w:szCs w:val="24"/>
              </w:rPr>
            </w:pPr>
          </w:p>
        </w:tc>
      </w:tr>
      <w:tr w:rsidR="00301D6C">
        <w:trPr>
          <w:trHeight w:val="795"/>
        </w:trPr>
        <w:tc>
          <w:tcPr>
            <w:tcW w:w="14280" w:type="dxa"/>
            <w:gridSpan w:val="11"/>
            <w:tcBorders>
              <w:top w:val="nil"/>
              <w:left w:val="nil"/>
              <w:bottom w:val="nil"/>
              <w:right w:val="nil"/>
            </w:tcBorders>
            <w:noWrap/>
            <w:tcMar>
              <w:top w:w="15" w:type="dxa"/>
              <w:left w:w="15" w:type="dxa"/>
              <w:right w:w="15" w:type="dxa"/>
            </w:tcMar>
            <w:vAlign w:val="center"/>
          </w:tcPr>
          <w:p w:rsidR="00301D6C" w:rsidRDefault="00301D6C" w:rsidP="00301D6C">
            <w:pPr>
              <w:autoSpaceDE w:val="0"/>
              <w:autoSpaceDN w:val="0"/>
              <w:adjustRightInd w:val="0"/>
              <w:ind w:left="31680" w:hangingChars="200" w:firstLine="31680"/>
              <w:rPr>
                <w:rFonts w:eastAsia="楷体_GB2312" w:cs="Times New Roman"/>
                <w:color w:val="000000"/>
                <w:sz w:val="24"/>
                <w:szCs w:val="24"/>
              </w:rPr>
            </w:pPr>
          </w:p>
        </w:tc>
      </w:tr>
    </w:tbl>
    <w:p w:rsidR="00301D6C" w:rsidRDefault="00301D6C" w:rsidP="00E152C5">
      <w:pPr>
        <w:pStyle w:val="BodyText"/>
        <w:spacing w:after="0" w:line="560" w:lineRule="exact"/>
        <w:rPr>
          <w:rFonts w:ascii="黑体" w:eastAsia="黑体" w:cs="Times New Roman"/>
          <w:sz w:val="32"/>
          <w:szCs w:val="32"/>
        </w:rPr>
      </w:pPr>
    </w:p>
    <w:p w:rsidR="00301D6C" w:rsidRPr="007565BB" w:rsidRDefault="00301D6C" w:rsidP="007565BB">
      <w:pPr>
        <w:pStyle w:val="BodyTextIndent2"/>
        <w:spacing w:line="460" w:lineRule="exact"/>
        <w:ind w:leftChars="0" w:left="0"/>
        <w:jc w:val="left"/>
        <w:rPr>
          <w:rFonts w:ascii="黑体" w:eastAsia="黑体" w:hAnsi="黑体" w:cs="黑体"/>
          <w:kern w:val="0"/>
          <w:sz w:val="32"/>
          <w:szCs w:val="32"/>
        </w:rPr>
      </w:pPr>
      <w:r w:rsidRPr="007565BB">
        <w:rPr>
          <w:rFonts w:ascii="黑体" w:eastAsia="黑体" w:hAnsi="黑体" w:cs="黑体" w:hint="eastAsia"/>
          <w:kern w:val="0"/>
          <w:sz w:val="32"/>
          <w:szCs w:val="32"/>
        </w:rPr>
        <w:t>附件</w:t>
      </w:r>
      <w:r w:rsidRPr="007565BB">
        <w:rPr>
          <w:rFonts w:ascii="黑体" w:eastAsia="黑体" w:hAnsi="黑体" w:cs="黑体"/>
          <w:kern w:val="0"/>
          <w:sz w:val="32"/>
          <w:szCs w:val="32"/>
        </w:rPr>
        <w:t>3</w:t>
      </w:r>
      <w:r w:rsidRPr="007565BB">
        <w:rPr>
          <w:rFonts w:ascii="黑体" w:eastAsia="黑体" w:hAnsi="黑体" w:cs="黑体" w:hint="eastAsia"/>
          <w:kern w:val="0"/>
          <w:sz w:val="32"/>
          <w:szCs w:val="32"/>
        </w:rPr>
        <w:t>：</w:t>
      </w:r>
    </w:p>
    <w:p w:rsidR="00301D6C" w:rsidRDefault="00301D6C" w:rsidP="008E284A">
      <w:pPr>
        <w:pStyle w:val="BodyText"/>
        <w:spacing w:after="0" w:line="560" w:lineRule="exact"/>
        <w:jc w:val="center"/>
        <w:rPr>
          <w:rFonts w:ascii="黑体" w:eastAsia="黑体" w:cs="Times New Roman"/>
          <w:sz w:val="32"/>
          <w:szCs w:val="32"/>
        </w:rPr>
      </w:pPr>
      <w:r w:rsidRPr="009135BA">
        <w:rPr>
          <w:rFonts w:ascii="方正小标宋简体" w:eastAsia="方正小标宋简体" w:cs="方正小标宋简体" w:hint="eastAsia"/>
          <w:color w:val="000000"/>
          <w:kern w:val="0"/>
          <w:sz w:val="44"/>
          <w:szCs w:val="44"/>
        </w:rPr>
        <w:t>“点题整治”群众身边腐败和不正之风突出问题</w:t>
      </w:r>
      <w:r>
        <w:rPr>
          <w:rFonts w:ascii="方正小标宋简体" w:eastAsia="方正小标宋简体" w:cs="方正小标宋简体" w:hint="eastAsia"/>
          <w:color w:val="000000"/>
          <w:kern w:val="0"/>
          <w:sz w:val="44"/>
          <w:szCs w:val="44"/>
        </w:rPr>
        <w:t>制度清单</w:t>
      </w:r>
    </w:p>
    <w:p w:rsidR="00301D6C" w:rsidRDefault="00301D6C" w:rsidP="00E152C5">
      <w:pPr>
        <w:pStyle w:val="BodyText"/>
        <w:spacing w:after="0" w:line="560" w:lineRule="exact"/>
        <w:rPr>
          <w:rFonts w:ascii="黑体" w:eastAsia="黑体" w:cs="Times New Roman"/>
          <w:sz w:val="32"/>
          <w:szCs w:val="32"/>
        </w:rPr>
      </w:pPr>
    </w:p>
    <w:p w:rsidR="00301D6C" w:rsidRDefault="00301D6C" w:rsidP="008E284A">
      <w:pPr>
        <w:widowControl/>
        <w:jc w:val="left"/>
        <w:textAlignment w:val="center"/>
        <w:rPr>
          <w:rFonts w:eastAsia="楷体_GB2312" w:cs="楷体_GB2312"/>
          <w:color w:val="000000"/>
          <w:kern w:val="0"/>
          <w:sz w:val="24"/>
          <w:szCs w:val="24"/>
        </w:rPr>
      </w:pPr>
      <w:r>
        <w:rPr>
          <w:rFonts w:eastAsia="楷体_GB2312" w:cs="楷体_GB2312"/>
          <w:color w:val="000000"/>
          <w:kern w:val="0"/>
          <w:sz w:val="24"/>
          <w:szCs w:val="24"/>
        </w:rPr>
        <w:t xml:space="preserve"> </w:t>
      </w:r>
      <w:r w:rsidRPr="008E284A">
        <w:rPr>
          <w:rFonts w:eastAsia="楷体_GB2312" w:cs="楷体_GB2312" w:hint="eastAsia"/>
          <w:color w:val="000000"/>
          <w:kern w:val="0"/>
          <w:sz w:val="24"/>
          <w:szCs w:val="24"/>
        </w:rPr>
        <w:t>填表单位：</w:t>
      </w:r>
      <w:r>
        <w:rPr>
          <w:rFonts w:eastAsia="楷体_GB2312" w:cs="楷体_GB2312"/>
          <w:color w:val="000000"/>
          <w:kern w:val="0"/>
          <w:sz w:val="24"/>
          <w:szCs w:val="24"/>
        </w:rPr>
        <w:t xml:space="preserve">                                           </w:t>
      </w:r>
      <w:r>
        <w:rPr>
          <w:rFonts w:eastAsia="楷体_GB2312" w:cs="楷体_GB2312" w:hint="eastAsia"/>
          <w:color w:val="000000"/>
          <w:kern w:val="0"/>
          <w:sz w:val="24"/>
          <w:szCs w:val="24"/>
        </w:rPr>
        <w:t>联系电话：</w:t>
      </w:r>
      <w:r>
        <w:rPr>
          <w:rFonts w:eastAsia="楷体_GB2312" w:cs="楷体_GB2312"/>
          <w:color w:val="000000"/>
          <w:kern w:val="0"/>
          <w:sz w:val="24"/>
          <w:szCs w:val="24"/>
        </w:rPr>
        <w:t xml:space="preserve">                             </w:t>
      </w:r>
      <w:r>
        <w:rPr>
          <w:rFonts w:eastAsia="楷体_GB2312" w:cs="楷体_GB2312" w:hint="eastAsia"/>
          <w:color w:val="000000"/>
          <w:kern w:val="0"/>
          <w:sz w:val="24"/>
          <w:szCs w:val="24"/>
        </w:rPr>
        <w:t>填表时间：</w:t>
      </w:r>
    </w:p>
    <w:p w:rsidR="00301D6C" w:rsidRPr="008E284A" w:rsidRDefault="00301D6C" w:rsidP="00071EAC">
      <w:pPr>
        <w:widowControl/>
        <w:spacing w:line="240" w:lineRule="exact"/>
        <w:jc w:val="left"/>
        <w:textAlignment w:val="center"/>
        <w:rPr>
          <w:rFonts w:eastAsia="楷体_GB2312" w:cs="楷体_GB2312"/>
          <w:color w:val="000000"/>
          <w:kern w:val="0"/>
          <w:sz w:val="24"/>
          <w:szCs w:val="24"/>
        </w:rPr>
      </w:pPr>
    </w:p>
    <w:tbl>
      <w:tblPr>
        <w:tblW w:w="14280" w:type="dxa"/>
        <w:tblInd w:w="2" w:type="dxa"/>
        <w:tblLayout w:type="fixed"/>
        <w:tblCellMar>
          <w:left w:w="0" w:type="dxa"/>
          <w:right w:w="0" w:type="dxa"/>
        </w:tblCellMar>
        <w:tblLook w:val="0000"/>
      </w:tblPr>
      <w:tblGrid>
        <w:gridCol w:w="1230"/>
        <w:gridCol w:w="4730"/>
        <w:gridCol w:w="2999"/>
        <w:gridCol w:w="3263"/>
        <w:gridCol w:w="2058"/>
      </w:tblGrid>
      <w:tr w:rsidR="00301D6C" w:rsidTr="001C7AE2">
        <w:trPr>
          <w:trHeight w:val="900"/>
        </w:trPr>
        <w:tc>
          <w:tcPr>
            <w:tcW w:w="12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jc w:val="center"/>
              <w:rPr>
                <w:rFonts w:eastAsia="黑体" w:cs="Times New Roman"/>
                <w:color w:val="000000"/>
                <w:sz w:val="24"/>
                <w:szCs w:val="24"/>
              </w:rPr>
            </w:pPr>
            <w:r>
              <w:rPr>
                <w:rFonts w:eastAsia="黑体" w:cs="Times New Roman" w:hint="eastAsia"/>
                <w:color w:val="000000"/>
                <w:sz w:val="24"/>
                <w:szCs w:val="24"/>
              </w:rPr>
              <w:t>序号</w:t>
            </w:r>
          </w:p>
        </w:tc>
        <w:tc>
          <w:tcPr>
            <w:tcW w:w="47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widowControl/>
              <w:jc w:val="center"/>
              <w:textAlignment w:val="center"/>
              <w:rPr>
                <w:rFonts w:eastAsia="黑体" w:cs="Times New Roman"/>
                <w:color w:val="000000"/>
                <w:sz w:val="24"/>
                <w:szCs w:val="24"/>
              </w:rPr>
            </w:pPr>
            <w:r>
              <w:rPr>
                <w:rFonts w:eastAsia="黑体" w:cs="黑体" w:hint="eastAsia"/>
                <w:color w:val="000000"/>
                <w:kern w:val="0"/>
                <w:sz w:val="24"/>
                <w:szCs w:val="24"/>
              </w:rPr>
              <w:t>制度性文件名称</w:t>
            </w:r>
          </w:p>
        </w:tc>
        <w:tc>
          <w:tcPr>
            <w:tcW w:w="29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widowControl/>
              <w:jc w:val="center"/>
              <w:textAlignment w:val="center"/>
              <w:rPr>
                <w:rFonts w:eastAsia="黑体" w:cs="Times New Roman"/>
                <w:color w:val="000000"/>
                <w:sz w:val="24"/>
                <w:szCs w:val="24"/>
              </w:rPr>
            </w:pPr>
            <w:r>
              <w:rPr>
                <w:rFonts w:eastAsia="黑体" w:cs="黑体" w:hint="eastAsia"/>
                <w:color w:val="000000"/>
                <w:kern w:val="0"/>
                <w:sz w:val="24"/>
                <w:szCs w:val="24"/>
              </w:rPr>
              <w:t>文号</w:t>
            </w:r>
          </w:p>
        </w:tc>
        <w:tc>
          <w:tcPr>
            <w:tcW w:w="32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widowControl/>
              <w:jc w:val="center"/>
              <w:textAlignment w:val="center"/>
              <w:rPr>
                <w:rFonts w:eastAsia="黑体" w:cs="Times New Roman"/>
                <w:color w:val="000000"/>
                <w:sz w:val="24"/>
                <w:szCs w:val="24"/>
              </w:rPr>
            </w:pPr>
            <w:r>
              <w:rPr>
                <w:rFonts w:eastAsia="黑体" w:cs="黑体" w:hint="eastAsia"/>
                <w:color w:val="000000"/>
                <w:kern w:val="0"/>
                <w:sz w:val="24"/>
                <w:szCs w:val="24"/>
              </w:rPr>
              <w:t>发文日期</w:t>
            </w:r>
          </w:p>
        </w:tc>
        <w:tc>
          <w:tcPr>
            <w:tcW w:w="20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jc w:val="center"/>
              <w:rPr>
                <w:rFonts w:eastAsia="黑体" w:cs="Times New Roman"/>
                <w:color w:val="000000"/>
                <w:sz w:val="24"/>
                <w:szCs w:val="24"/>
              </w:rPr>
            </w:pPr>
            <w:r>
              <w:rPr>
                <w:rFonts w:eastAsia="黑体" w:cs="黑体" w:hint="eastAsia"/>
                <w:color w:val="000000"/>
                <w:kern w:val="0"/>
                <w:sz w:val="24"/>
                <w:szCs w:val="24"/>
              </w:rPr>
              <w:t>备注</w:t>
            </w:r>
          </w:p>
        </w:tc>
      </w:tr>
      <w:tr w:rsidR="00301D6C" w:rsidTr="00B11F48">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eastAsia="黑体" w:cs="Times New Roman"/>
                <w:color w:val="000000"/>
                <w:sz w:val="20"/>
                <w:szCs w:val="20"/>
              </w:rPr>
            </w:pPr>
          </w:p>
        </w:tc>
        <w:tc>
          <w:tcPr>
            <w:tcW w:w="47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eastAsia="黑体" w:cs="Times New Roman"/>
                <w:color w:val="000000"/>
                <w:sz w:val="24"/>
                <w:szCs w:val="24"/>
              </w:rPr>
            </w:pPr>
          </w:p>
        </w:tc>
        <w:tc>
          <w:tcPr>
            <w:tcW w:w="29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rPr>
                <w:rFonts w:eastAsia="黑体" w:cs="Times New Roman"/>
                <w:color w:val="000000"/>
                <w:sz w:val="20"/>
                <w:szCs w:val="20"/>
              </w:rPr>
            </w:pPr>
          </w:p>
        </w:tc>
        <w:tc>
          <w:tcPr>
            <w:tcW w:w="32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eastAsia="黑体" w:cs="Times New Roman"/>
                <w:color w:val="000000"/>
                <w:sz w:val="20"/>
                <w:szCs w:val="20"/>
              </w:rPr>
            </w:pPr>
          </w:p>
        </w:tc>
        <w:tc>
          <w:tcPr>
            <w:tcW w:w="205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eastAsia="黑体" w:cs="Times New Roman"/>
                <w:color w:val="000000"/>
                <w:sz w:val="24"/>
                <w:szCs w:val="24"/>
              </w:rPr>
            </w:pPr>
          </w:p>
        </w:tc>
      </w:tr>
      <w:tr w:rsidR="00301D6C" w:rsidTr="00980748">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47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Pr="008E284A" w:rsidRDefault="00301D6C" w:rsidP="00C92F13">
            <w:pPr>
              <w:rPr>
                <w:rFonts w:eastAsia="黑体" w:cs="Times New Roman"/>
                <w:color w:val="000000"/>
                <w:sz w:val="24"/>
                <w:szCs w:val="24"/>
              </w:rPr>
            </w:pPr>
          </w:p>
        </w:tc>
        <w:tc>
          <w:tcPr>
            <w:tcW w:w="29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rPr>
                <w:rFonts w:cs="Times New Roman"/>
                <w:color w:val="000000"/>
                <w:sz w:val="20"/>
                <w:szCs w:val="20"/>
              </w:rPr>
            </w:pPr>
          </w:p>
        </w:tc>
        <w:tc>
          <w:tcPr>
            <w:tcW w:w="32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205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4"/>
                <w:szCs w:val="24"/>
              </w:rPr>
            </w:pPr>
          </w:p>
        </w:tc>
      </w:tr>
      <w:tr w:rsidR="00301D6C" w:rsidTr="00DC1F35">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47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Pr="008E284A" w:rsidRDefault="00301D6C" w:rsidP="00C92F13">
            <w:pPr>
              <w:rPr>
                <w:rFonts w:eastAsia="黑体" w:cs="Times New Roman"/>
                <w:color w:val="000000"/>
                <w:sz w:val="24"/>
                <w:szCs w:val="24"/>
              </w:rPr>
            </w:pPr>
          </w:p>
        </w:tc>
        <w:tc>
          <w:tcPr>
            <w:tcW w:w="29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rPr>
                <w:rFonts w:cs="Times New Roman"/>
                <w:color w:val="000000"/>
                <w:sz w:val="20"/>
                <w:szCs w:val="20"/>
              </w:rPr>
            </w:pPr>
          </w:p>
        </w:tc>
        <w:tc>
          <w:tcPr>
            <w:tcW w:w="32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205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4"/>
                <w:szCs w:val="24"/>
              </w:rPr>
            </w:pPr>
          </w:p>
        </w:tc>
      </w:tr>
      <w:tr w:rsidR="00301D6C" w:rsidTr="002D5239">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47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4"/>
                <w:szCs w:val="24"/>
              </w:rPr>
            </w:pPr>
          </w:p>
        </w:tc>
        <w:tc>
          <w:tcPr>
            <w:tcW w:w="29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rPr>
                <w:rFonts w:cs="Times New Roman"/>
                <w:color w:val="000000"/>
                <w:sz w:val="20"/>
                <w:szCs w:val="20"/>
              </w:rPr>
            </w:pPr>
          </w:p>
        </w:tc>
        <w:tc>
          <w:tcPr>
            <w:tcW w:w="32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205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4"/>
                <w:szCs w:val="24"/>
              </w:rPr>
            </w:pPr>
          </w:p>
        </w:tc>
      </w:tr>
    </w:tbl>
    <w:p w:rsidR="00301D6C" w:rsidRDefault="00301D6C" w:rsidP="00E152C5">
      <w:pPr>
        <w:pStyle w:val="BodyText"/>
        <w:spacing w:after="0" w:line="560" w:lineRule="exact"/>
        <w:rPr>
          <w:rFonts w:ascii="黑体" w:eastAsia="黑体" w:cs="Times New Roman"/>
          <w:sz w:val="32"/>
          <w:szCs w:val="32"/>
        </w:rPr>
      </w:pPr>
    </w:p>
    <w:p w:rsidR="00301D6C" w:rsidRDefault="00301D6C" w:rsidP="00E152C5">
      <w:pPr>
        <w:pStyle w:val="BodyText"/>
        <w:spacing w:after="0" w:line="560" w:lineRule="exact"/>
        <w:rPr>
          <w:rFonts w:ascii="黑体" w:eastAsia="黑体" w:cs="Times New Roman"/>
          <w:sz w:val="32"/>
          <w:szCs w:val="32"/>
        </w:rPr>
      </w:pPr>
    </w:p>
    <w:p w:rsidR="00301D6C" w:rsidRDefault="00301D6C" w:rsidP="00E152C5">
      <w:pPr>
        <w:pStyle w:val="BodyText"/>
        <w:spacing w:after="0" w:line="560" w:lineRule="exact"/>
        <w:rPr>
          <w:rFonts w:ascii="黑体" w:eastAsia="黑体" w:cs="Times New Roman"/>
          <w:sz w:val="32"/>
          <w:szCs w:val="32"/>
        </w:rPr>
      </w:pPr>
    </w:p>
    <w:p w:rsidR="00301D6C" w:rsidRDefault="00301D6C" w:rsidP="00E152C5">
      <w:pPr>
        <w:pStyle w:val="BodyText"/>
        <w:spacing w:after="0" w:line="560" w:lineRule="exact"/>
        <w:rPr>
          <w:rFonts w:ascii="黑体" w:eastAsia="黑体" w:cs="Times New Roman"/>
          <w:sz w:val="32"/>
          <w:szCs w:val="32"/>
        </w:rPr>
      </w:pPr>
    </w:p>
    <w:p w:rsidR="00301D6C" w:rsidRPr="007565BB" w:rsidRDefault="00301D6C" w:rsidP="007565BB">
      <w:pPr>
        <w:pStyle w:val="BodyTextIndent2"/>
        <w:spacing w:line="460" w:lineRule="exact"/>
        <w:ind w:leftChars="0" w:left="0"/>
        <w:jc w:val="left"/>
        <w:rPr>
          <w:rFonts w:ascii="黑体" w:eastAsia="黑体" w:hAnsi="黑体" w:cs="黑体"/>
          <w:kern w:val="0"/>
          <w:sz w:val="32"/>
          <w:szCs w:val="32"/>
        </w:rPr>
      </w:pPr>
      <w:r w:rsidRPr="007565BB">
        <w:rPr>
          <w:rFonts w:ascii="黑体" w:eastAsia="黑体" w:hAnsi="黑体" w:cs="黑体" w:hint="eastAsia"/>
          <w:kern w:val="0"/>
          <w:sz w:val="32"/>
          <w:szCs w:val="32"/>
        </w:rPr>
        <w:t>附件</w:t>
      </w:r>
      <w:r w:rsidRPr="007565BB">
        <w:rPr>
          <w:rFonts w:ascii="黑体" w:eastAsia="黑体" w:hAnsi="黑体" w:cs="黑体"/>
          <w:kern w:val="0"/>
          <w:sz w:val="32"/>
          <w:szCs w:val="32"/>
        </w:rPr>
        <w:t>4</w:t>
      </w:r>
      <w:r w:rsidRPr="007565BB">
        <w:rPr>
          <w:rFonts w:ascii="黑体" w:eastAsia="黑体" w:hAnsi="黑体" w:cs="黑体" w:hint="eastAsia"/>
          <w:kern w:val="0"/>
          <w:sz w:val="32"/>
          <w:szCs w:val="32"/>
        </w:rPr>
        <w:t>：</w:t>
      </w:r>
    </w:p>
    <w:p w:rsidR="00301D6C" w:rsidRDefault="00301D6C" w:rsidP="008E284A">
      <w:pPr>
        <w:pStyle w:val="BodyText"/>
        <w:spacing w:after="0" w:line="560" w:lineRule="exact"/>
        <w:jc w:val="center"/>
        <w:rPr>
          <w:rFonts w:ascii="黑体" w:eastAsia="黑体" w:cs="Times New Roman"/>
          <w:sz w:val="32"/>
          <w:szCs w:val="32"/>
        </w:rPr>
      </w:pPr>
      <w:r w:rsidRPr="009135BA">
        <w:rPr>
          <w:rFonts w:ascii="方正小标宋简体" w:eastAsia="方正小标宋简体" w:cs="方正小标宋简体" w:hint="eastAsia"/>
          <w:color w:val="000000"/>
          <w:kern w:val="0"/>
          <w:sz w:val="44"/>
          <w:szCs w:val="44"/>
        </w:rPr>
        <w:t>“点题整治”群众身边腐败和不正之风突出问题</w:t>
      </w:r>
      <w:r>
        <w:rPr>
          <w:rFonts w:ascii="方正小标宋简体" w:eastAsia="方正小标宋简体" w:cs="方正小标宋简体" w:hint="eastAsia"/>
          <w:color w:val="000000"/>
          <w:kern w:val="0"/>
          <w:sz w:val="44"/>
          <w:szCs w:val="44"/>
        </w:rPr>
        <w:t>成果清单</w:t>
      </w:r>
    </w:p>
    <w:p w:rsidR="00301D6C" w:rsidRDefault="00301D6C" w:rsidP="00E152C5">
      <w:pPr>
        <w:pStyle w:val="BodyText"/>
        <w:spacing w:after="0" w:line="560" w:lineRule="exact"/>
        <w:rPr>
          <w:rFonts w:ascii="黑体" w:eastAsia="黑体" w:cs="Times New Roman"/>
          <w:sz w:val="32"/>
          <w:szCs w:val="32"/>
        </w:rPr>
      </w:pPr>
    </w:p>
    <w:p w:rsidR="00301D6C" w:rsidRPr="00071EAC" w:rsidRDefault="00301D6C" w:rsidP="00071EAC">
      <w:pPr>
        <w:widowControl/>
        <w:jc w:val="left"/>
        <w:textAlignment w:val="center"/>
        <w:rPr>
          <w:rFonts w:eastAsia="楷体_GB2312" w:cs="楷体_GB2312"/>
          <w:color w:val="000000"/>
          <w:kern w:val="0"/>
          <w:sz w:val="24"/>
          <w:szCs w:val="24"/>
        </w:rPr>
      </w:pPr>
      <w:r>
        <w:rPr>
          <w:rFonts w:eastAsia="楷体_GB2312" w:cs="楷体_GB2312"/>
          <w:color w:val="000000"/>
          <w:kern w:val="0"/>
          <w:sz w:val="24"/>
          <w:szCs w:val="24"/>
        </w:rPr>
        <w:t xml:space="preserve"> </w:t>
      </w:r>
      <w:r w:rsidRPr="00071EAC">
        <w:rPr>
          <w:rFonts w:eastAsia="楷体_GB2312" w:cs="楷体_GB2312" w:hint="eastAsia"/>
          <w:color w:val="000000"/>
          <w:kern w:val="0"/>
          <w:sz w:val="24"/>
          <w:szCs w:val="24"/>
        </w:rPr>
        <w:t>填表单位：</w:t>
      </w:r>
      <w:r>
        <w:rPr>
          <w:rFonts w:eastAsia="楷体_GB2312" w:cs="楷体_GB2312"/>
          <w:color w:val="000000"/>
          <w:kern w:val="0"/>
          <w:sz w:val="24"/>
          <w:szCs w:val="24"/>
        </w:rPr>
        <w:t xml:space="preserve">                                          </w:t>
      </w:r>
      <w:r>
        <w:rPr>
          <w:rFonts w:eastAsia="楷体_GB2312" w:cs="楷体_GB2312" w:hint="eastAsia"/>
          <w:color w:val="000000"/>
          <w:kern w:val="0"/>
          <w:sz w:val="24"/>
          <w:szCs w:val="24"/>
        </w:rPr>
        <w:t>联系电话：</w:t>
      </w:r>
      <w:r>
        <w:rPr>
          <w:rFonts w:eastAsia="楷体_GB2312" w:cs="楷体_GB2312"/>
          <w:color w:val="000000"/>
          <w:kern w:val="0"/>
          <w:sz w:val="24"/>
          <w:szCs w:val="24"/>
        </w:rPr>
        <w:t xml:space="preserve">                             </w:t>
      </w:r>
      <w:r>
        <w:rPr>
          <w:rFonts w:eastAsia="楷体_GB2312" w:cs="楷体_GB2312" w:hint="eastAsia"/>
          <w:color w:val="000000"/>
          <w:kern w:val="0"/>
          <w:sz w:val="24"/>
          <w:szCs w:val="24"/>
        </w:rPr>
        <w:t>填表时间：</w:t>
      </w:r>
    </w:p>
    <w:p w:rsidR="00301D6C" w:rsidRPr="00071EAC" w:rsidRDefault="00301D6C" w:rsidP="00071EAC">
      <w:pPr>
        <w:widowControl/>
        <w:spacing w:line="240" w:lineRule="exact"/>
        <w:jc w:val="left"/>
        <w:textAlignment w:val="center"/>
        <w:rPr>
          <w:rFonts w:eastAsia="楷体_GB2312" w:cs="楷体_GB2312"/>
          <w:color w:val="000000"/>
          <w:kern w:val="0"/>
          <w:sz w:val="24"/>
          <w:szCs w:val="24"/>
        </w:rPr>
      </w:pPr>
    </w:p>
    <w:tbl>
      <w:tblPr>
        <w:tblW w:w="14280" w:type="dxa"/>
        <w:tblInd w:w="2" w:type="dxa"/>
        <w:tblLayout w:type="fixed"/>
        <w:tblCellMar>
          <w:left w:w="0" w:type="dxa"/>
          <w:right w:w="0" w:type="dxa"/>
        </w:tblCellMar>
        <w:tblLook w:val="0000"/>
      </w:tblPr>
      <w:tblGrid>
        <w:gridCol w:w="1230"/>
        <w:gridCol w:w="4730"/>
        <w:gridCol w:w="2999"/>
        <w:gridCol w:w="3263"/>
        <w:gridCol w:w="2058"/>
      </w:tblGrid>
      <w:tr w:rsidR="00301D6C" w:rsidTr="00C92F13">
        <w:trPr>
          <w:trHeight w:val="900"/>
        </w:trPr>
        <w:tc>
          <w:tcPr>
            <w:tcW w:w="12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jc w:val="center"/>
              <w:rPr>
                <w:rFonts w:eastAsia="黑体" w:cs="Times New Roman"/>
                <w:color w:val="000000"/>
                <w:sz w:val="24"/>
                <w:szCs w:val="24"/>
              </w:rPr>
            </w:pPr>
            <w:r>
              <w:rPr>
                <w:rFonts w:eastAsia="黑体" w:cs="Times New Roman" w:hint="eastAsia"/>
                <w:color w:val="000000"/>
                <w:sz w:val="24"/>
                <w:szCs w:val="24"/>
              </w:rPr>
              <w:t>序号</w:t>
            </w:r>
          </w:p>
        </w:tc>
        <w:tc>
          <w:tcPr>
            <w:tcW w:w="47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widowControl/>
              <w:jc w:val="center"/>
              <w:textAlignment w:val="center"/>
              <w:rPr>
                <w:rFonts w:eastAsia="黑体" w:cs="Times New Roman"/>
                <w:color w:val="000000"/>
                <w:sz w:val="24"/>
                <w:szCs w:val="24"/>
              </w:rPr>
            </w:pPr>
            <w:r>
              <w:rPr>
                <w:rFonts w:eastAsia="黑体" w:cs="黑体" w:hint="eastAsia"/>
                <w:color w:val="000000"/>
                <w:kern w:val="0"/>
                <w:sz w:val="24"/>
                <w:szCs w:val="24"/>
              </w:rPr>
              <w:t>整治项目</w:t>
            </w:r>
          </w:p>
        </w:tc>
        <w:tc>
          <w:tcPr>
            <w:tcW w:w="29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widowControl/>
              <w:jc w:val="center"/>
              <w:textAlignment w:val="center"/>
              <w:rPr>
                <w:rFonts w:eastAsia="黑体" w:cs="Times New Roman"/>
                <w:color w:val="000000"/>
                <w:sz w:val="24"/>
                <w:szCs w:val="24"/>
              </w:rPr>
            </w:pPr>
            <w:r>
              <w:rPr>
                <w:rFonts w:eastAsia="黑体" w:cs="黑体" w:hint="eastAsia"/>
                <w:color w:val="000000"/>
                <w:kern w:val="0"/>
                <w:sz w:val="24"/>
                <w:szCs w:val="24"/>
              </w:rPr>
              <w:t>牵头部门</w:t>
            </w:r>
          </w:p>
        </w:tc>
        <w:tc>
          <w:tcPr>
            <w:tcW w:w="32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widowControl/>
              <w:jc w:val="center"/>
              <w:textAlignment w:val="center"/>
              <w:rPr>
                <w:rFonts w:eastAsia="黑体" w:cs="Times New Roman"/>
                <w:color w:val="000000"/>
                <w:sz w:val="24"/>
                <w:szCs w:val="24"/>
              </w:rPr>
            </w:pPr>
            <w:r>
              <w:rPr>
                <w:rFonts w:eastAsia="黑体" w:cs="黑体" w:hint="eastAsia"/>
                <w:color w:val="000000"/>
                <w:kern w:val="0"/>
                <w:sz w:val="24"/>
                <w:szCs w:val="24"/>
              </w:rPr>
              <w:t>整治成果</w:t>
            </w:r>
          </w:p>
        </w:tc>
        <w:tc>
          <w:tcPr>
            <w:tcW w:w="205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jc w:val="center"/>
              <w:rPr>
                <w:rFonts w:eastAsia="黑体" w:cs="Times New Roman"/>
                <w:color w:val="000000"/>
                <w:sz w:val="24"/>
                <w:szCs w:val="24"/>
              </w:rPr>
            </w:pPr>
            <w:r>
              <w:rPr>
                <w:rFonts w:eastAsia="黑体" w:cs="黑体" w:hint="eastAsia"/>
                <w:color w:val="000000"/>
                <w:kern w:val="0"/>
                <w:sz w:val="24"/>
                <w:szCs w:val="24"/>
              </w:rPr>
              <w:t>备注</w:t>
            </w:r>
          </w:p>
        </w:tc>
      </w:tr>
      <w:tr w:rsidR="00301D6C" w:rsidTr="00C92F13">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eastAsia="黑体" w:cs="Times New Roman"/>
                <w:color w:val="000000"/>
                <w:sz w:val="20"/>
                <w:szCs w:val="20"/>
              </w:rPr>
            </w:pPr>
          </w:p>
        </w:tc>
        <w:tc>
          <w:tcPr>
            <w:tcW w:w="47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eastAsia="黑体" w:cs="Times New Roman"/>
                <w:color w:val="000000"/>
                <w:sz w:val="24"/>
                <w:szCs w:val="24"/>
              </w:rPr>
            </w:pPr>
          </w:p>
        </w:tc>
        <w:tc>
          <w:tcPr>
            <w:tcW w:w="29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rPr>
                <w:rFonts w:eastAsia="黑体" w:cs="Times New Roman"/>
                <w:color w:val="000000"/>
                <w:sz w:val="20"/>
                <w:szCs w:val="20"/>
              </w:rPr>
            </w:pPr>
          </w:p>
        </w:tc>
        <w:tc>
          <w:tcPr>
            <w:tcW w:w="32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eastAsia="黑体" w:cs="Times New Roman"/>
                <w:color w:val="000000"/>
                <w:sz w:val="20"/>
                <w:szCs w:val="20"/>
              </w:rPr>
            </w:pPr>
          </w:p>
        </w:tc>
        <w:tc>
          <w:tcPr>
            <w:tcW w:w="205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eastAsia="黑体" w:cs="Times New Roman"/>
                <w:color w:val="000000"/>
                <w:sz w:val="24"/>
                <w:szCs w:val="24"/>
              </w:rPr>
            </w:pPr>
          </w:p>
        </w:tc>
      </w:tr>
      <w:tr w:rsidR="00301D6C" w:rsidTr="00C92F13">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47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Pr="008E284A" w:rsidRDefault="00301D6C" w:rsidP="00C92F13">
            <w:pPr>
              <w:rPr>
                <w:rFonts w:eastAsia="黑体" w:cs="Times New Roman"/>
                <w:color w:val="000000"/>
                <w:sz w:val="24"/>
                <w:szCs w:val="24"/>
              </w:rPr>
            </w:pPr>
          </w:p>
        </w:tc>
        <w:tc>
          <w:tcPr>
            <w:tcW w:w="29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rPr>
                <w:rFonts w:cs="Times New Roman"/>
                <w:color w:val="000000"/>
                <w:sz w:val="20"/>
                <w:szCs w:val="20"/>
              </w:rPr>
            </w:pPr>
          </w:p>
        </w:tc>
        <w:tc>
          <w:tcPr>
            <w:tcW w:w="32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205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4"/>
                <w:szCs w:val="24"/>
              </w:rPr>
            </w:pPr>
          </w:p>
        </w:tc>
      </w:tr>
      <w:tr w:rsidR="00301D6C" w:rsidTr="00C92F13">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47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Pr="008E284A" w:rsidRDefault="00301D6C" w:rsidP="00C92F13">
            <w:pPr>
              <w:rPr>
                <w:rFonts w:eastAsia="黑体" w:cs="Times New Roman"/>
                <w:color w:val="000000"/>
                <w:sz w:val="24"/>
                <w:szCs w:val="24"/>
              </w:rPr>
            </w:pPr>
          </w:p>
        </w:tc>
        <w:tc>
          <w:tcPr>
            <w:tcW w:w="29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rPr>
                <w:rFonts w:cs="Times New Roman"/>
                <w:color w:val="000000"/>
                <w:sz w:val="20"/>
                <w:szCs w:val="20"/>
              </w:rPr>
            </w:pPr>
          </w:p>
        </w:tc>
        <w:tc>
          <w:tcPr>
            <w:tcW w:w="32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205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4"/>
                <w:szCs w:val="24"/>
              </w:rPr>
            </w:pPr>
          </w:p>
        </w:tc>
      </w:tr>
      <w:tr w:rsidR="00301D6C" w:rsidTr="00C92F13">
        <w:trPr>
          <w:trHeight w:val="795"/>
        </w:trPr>
        <w:tc>
          <w:tcPr>
            <w:tcW w:w="12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47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4"/>
                <w:szCs w:val="24"/>
              </w:rPr>
            </w:pPr>
          </w:p>
        </w:tc>
        <w:tc>
          <w:tcPr>
            <w:tcW w:w="29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01D6C" w:rsidRDefault="00301D6C" w:rsidP="00C92F13">
            <w:pPr>
              <w:rPr>
                <w:rFonts w:cs="Times New Roman"/>
                <w:color w:val="000000"/>
                <w:sz w:val="20"/>
                <w:szCs w:val="20"/>
              </w:rPr>
            </w:pPr>
          </w:p>
        </w:tc>
        <w:tc>
          <w:tcPr>
            <w:tcW w:w="32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0"/>
                <w:szCs w:val="20"/>
              </w:rPr>
            </w:pPr>
          </w:p>
        </w:tc>
        <w:tc>
          <w:tcPr>
            <w:tcW w:w="205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01D6C" w:rsidRDefault="00301D6C" w:rsidP="00C92F13">
            <w:pPr>
              <w:rPr>
                <w:rFonts w:cs="Times New Roman"/>
                <w:color w:val="000000"/>
                <w:sz w:val="24"/>
                <w:szCs w:val="24"/>
              </w:rPr>
            </w:pPr>
          </w:p>
        </w:tc>
      </w:tr>
    </w:tbl>
    <w:p w:rsidR="00301D6C" w:rsidRPr="008E284A" w:rsidRDefault="00301D6C" w:rsidP="00E152C5">
      <w:pPr>
        <w:pStyle w:val="BodyText"/>
        <w:spacing w:after="0" w:line="560" w:lineRule="exact"/>
        <w:rPr>
          <w:rFonts w:ascii="黑体" w:eastAsia="黑体" w:cs="Times New Roman"/>
          <w:sz w:val="32"/>
          <w:szCs w:val="32"/>
        </w:rPr>
      </w:pPr>
    </w:p>
    <w:p w:rsidR="00301D6C" w:rsidRDefault="00301D6C" w:rsidP="00E152C5">
      <w:pPr>
        <w:pStyle w:val="BodyText"/>
        <w:spacing w:after="0" w:line="560" w:lineRule="exact"/>
        <w:rPr>
          <w:rFonts w:ascii="黑体" w:eastAsia="黑体" w:cs="Times New Roman"/>
          <w:sz w:val="32"/>
          <w:szCs w:val="32"/>
        </w:rPr>
      </w:pPr>
    </w:p>
    <w:p w:rsidR="00301D6C" w:rsidRDefault="00301D6C" w:rsidP="00E152C5">
      <w:pPr>
        <w:pStyle w:val="BodyText"/>
        <w:spacing w:after="0" w:line="560" w:lineRule="exact"/>
        <w:rPr>
          <w:rFonts w:ascii="黑体" w:eastAsia="黑体" w:cs="Times New Roman"/>
          <w:sz w:val="32"/>
          <w:szCs w:val="32"/>
        </w:rPr>
      </w:pPr>
    </w:p>
    <w:p w:rsidR="00301D6C" w:rsidRDefault="00301D6C" w:rsidP="00E152C5">
      <w:pPr>
        <w:pStyle w:val="BodyText"/>
        <w:spacing w:after="0" w:line="560" w:lineRule="exact"/>
        <w:rPr>
          <w:rFonts w:ascii="黑体" w:eastAsia="黑体" w:cs="Times New Roman"/>
          <w:sz w:val="32"/>
          <w:szCs w:val="32"/>
        </w:rPr>
      </w:pPr>
    </w:p>
    <w:p w:rsidR="00301D6C" w:rsidRPr="007565BB" w:rsidRDefault="00301D6C" w:rsidP="004F0362">
      <w:pPr>
        <w:pStyle w:val="BodyTextIndent2"/>
        <w:spacing w:line="460" w:lineRule="exact"/>
        <w:ind w:leftChars="0" w:left="0"/>
        <w:jc w:val="left"/>
        <w:rPr>
          <w:rFonts w:ascii="黑体" w:eastAsia="黑体" w:hAnsi="黑体" w:cs="黑体"/>
          <w:kern w:val="0"/>
          <w:sz w:val="32"/>
          <w:szCs w:val="32"/>
        </w:rPr>
      </w:pPr>
      <w:r w:rsidRPr="007565BB">
        <w:rPr>
          <w:rFonts w:ascii="黑体" w:eastAsia="黑体" w:hAnsi="黑体" w:cs="黑体" w:hint="eastAsia"/>
          <w:kern w:val="0"/>
          <w:sz w:val="32"/>
          <w:szCs w:val="32"/>
        </w:rPr>
        <w:t>附件</w:t>
      </w:r>
      <w:r w:rsidRPr="007565BB">
        <w:rPr>
          <w:rFonts w:ascii="黑体" w:eastAsia="黑体" w:hAnsi="黑体" w:cs="黑体"/>
          <w:kern w:val="0"/>
          <w:sz w:val="32"/>
          <w:szCs w:val="32"/>
        </w:rPr>
        <w:t>5</w:t>
      </w:r>
      <w:r w:rsidRPr="007565BB">
        <w:rPr>
          <w:rFonts w:ascii="黑体" w:eastAsia="黑体" w:hAnsi="黑体" w:cs="黑体" w:hint="eastAsia"/>
          <w:kern w:val="0"/>
          <w:sz w:val="32"/>
          <w:szCs w:val="32"/>
        </w:rPr>
        <w:t>：</w:t>
      </w:r>
    </w:p>
    <w:p w:rsidR="00301D6C" w:rsidRDefault="00301D6C" w:rsidP="006E24F4">
      <w:pPr>
        <w:spacing w:line="640" w:lineRule="exact"/>
        <w:jc w:val="center"/>
        <w:rPr>
          <w:rFonts w:ascii="宋体" w:cs="Times New Roman"/>
          <w:b/>
          <w:bCs/>
          <w:sz w:val="44"/>
          <w:szCs w:val="44"/>
        </w:rPr>
      </w:pPr>
      <w:r>
        <w:rPr>
          <w:rFonts w:ascii="方正小标宋简体" w:eastAsia="方正小标宋简体" w:cs="方正小标宋简体" w:hint="eastAsia"/>
          <w:color w:val="000000"/>
          <w:kern w:val="0"/>
          <w:sz w:val="44"/>
          <w:szCs w:val="44"/>
        </w:rPr>
        <w:t>安溪县</w:t>
      </w:r>
      <w:r w:rsidRPr="009135BA">
        <w:rPr>
          <w:rFonts w:ascii="方正小标宋简体" w:eastAsia="方正小标宋简体" w:cs="方正小标宋简体" w:hint="eastAsia"/>
          <w:color w:val="000000"/>
          <w:kern w:val="0"/>
          <w:sz w:val="44"/>
          <w:szCs w:val="44"/>
        </w:rPr>
        <w:t>农村</w:t>
      </w:r>
      <w:r>
        <w:rPr>
          <w:rFonts w:ascii="方正小标宋简体" w:eastAsia="方正小标宋简体" w:cs="方正小标宋简体" w:hint="eastAsia"/>
          <w:color w:val="000000"/>
          <w:kern w:val="0"/>
          <w:sz w:val="44"/>
          <w:szCs w:val="44"/>
        </w:rPr>
        <w:t>宅基地</w:t>
      </w:r>
      <w:r w:rsidRPr="009135BA">
        <w:rPr>
          <w:rFonts w:ascii="方正小标宋简体" w:eastAsia="方正小标宋简体" w:cs="方正小标宋简体" w:hint="eastAsia"/>
          <w:color w:val="000000"/>
          <w:kern w:val="0"/>
          <w:sz w:val="44"/>
          <w:szCs w:val="44"/>
        </w:rPr>
        <w:t>审批</w:t>
      </w:r>
      <w:r>
        <w:rPr>
          <w:rFonts w:ascii="方正小标宋简体" w:eastAsia="方正小标宋简体" w:cs="方正小标宋简体" w:hint="eastAsia"/>
          <w:color w:val="000000"/>
          <w:kern w:val="0"/>
          <w:sz w:val="44"/>
          <w:szCs w:val="44"/>
        </w:rPr>
        <w:t>“点题</w:t>
      </w:r>
      <w:r w:rsidRPr="009135BA">
        <w:rPr>
          <w:rFonts w:ascii="方正小标宋简体" w:eastAsia="方正小标宋简体" w:cs="方正小标宋简体" w:hint="eastAsia"/>
          <w:color w:val="000000"/>
          <w:kern w:val="0"/>
          <w:sz w:val="44"/>
          <w:szCs w:val="44"/>
        </w:rPr>
        <w:t>整治</w:t>
      </w:r>
      <w:r>
        <w:rPr>
          <w:rFonts w:ascii="方正小标宋简体" w:eastAsia="方正小标宋简体" w:cs="方正小标宋简体" w:hint="eastAsia"/>
          <w:color w:val="000000"/>
          <w:kern w:val="0"/>
          <w:sz w:val="44"/>
          <w:szCs w:val="44"/>
        </w:rPr>
        <w:t>”</w:t>
      </w:r>
      <w:r w:rsidRPr="00013D33">
        <w:rPr>
          <w:rFonts w:ascii="方正小标宋简体" w:eastAsia="方正小标宋简体" w:cs="方正小标宋简体" w:hint="eastAsia"/>
          <w:color w:val="000000"/>
          <w:kern w:val="0"/>
          <w:sz w:val="44"/>
          <w:szCs w:val="44"/>
        </w:rPr>
        <w:t>工作责任清单</w:t>
      </w:r>
    </w:p>
    <w:p w:rsidR="00301D6C" w:rsidRPr="00416874" w:rsidRDefault="00301D6C" w:rsidP="00E152C5">
      <w:pPr>
        <w:spacing w:line="240" w:lineRule="exact"/>
        <w:jc w:val="center"/>
        <w:rPr>
          <w:rFonts w:ascii="宋体" w:cs="Times New Roman"/>
          <w:b/>
          <w:bCs/>
          <w:sz w:val="32"/>
          <w:szCs w:val="32"/>
        </w:rPr>
      </w:pPr>
    </w:p>
    <w:tbl>
      <w:tblPr>
        <w:tblW w:w="1318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619"/>
        <w:gridCol w:w="9564"/>
      </w:tblGrid>
      <w:tr w:rsidR="00301D6C" w:rsidRPr="006E681D">
        <w:trPr>
          <w:trHeight w:val="737"/>
        </w:trPr>
        <w:tc>
          <w:tcPr>
            <w:tcW w:w="3619" w:type="dxa"/>
            <w:vAlign w:val="center"/>
          </w:tcPr>
          <w:p w:rsidR="00301D6C" w:rsidRPr="006E681D" w:rsidRDefault="00301D6C" w:rsidP="008E3E7F">
            <w:pPr>
              <w:pStyle w:val="BodyText"/>
              <w:spacing w:after="0" w:line="560" w:lineRule="exact"/>
              <w:jc w:val="center"/>
              <w:rPr>
                <w:rFonts w:ascii="黑体" w:eastAsia="黑体" w:cs="Times New Roman"/>
                <w:sz w:val="32"/>
                <w:szCs w:val="32"/>
              </w:rPr>
            </w:pPr>
            <w:r w:rsidRPr="006E681D">
              <w:rPr>
                <w:rFonts w:ascii="黑体" w:eastAsia="黑体" w:cs="黑体" w:hint="eastAsia"/>
                <w:sz w:val="32"/>
                <w:szCs w:val="32"/>
              </w:rPr>
              <w:t>责任单位</w:t>
            </w:r>
          </w:p>
        </w:tc>
        <w:tc>
          <w:tcPr>
            <w:tcW w:w="9564" w:type="dxa"/>
            <w:vAlign w:val="center"/>
          </w:tcPr>
          <w:p w:rsidR="00301D6C" w:rsidRPr="006E681D" w:rsidRDefault="00301D6C" w:rsidP="008E3E7F">
            <w:pPr>
              <w:pStyle w:val="BodyText"/>
              <w:spacing w:after="0" w:line="560" w:lineRule="exact"/>
              <w:jc w:val="center"/>
              <w:rPr>
                <w:rFonts w:ascii="黑体" w:eastAsia="黑体" w:cs="Times New Roman"/>
                <w:sz w:val="32"/>
                <w:szCs w:val="32"/>
              </w:rPr>
            </w:pPr>
            <w:r w:rsidRPr="006E681D">
              <w:rPr>
                <w:rFonts w:ascii="黑体" w:eastAsia="黑体" w:cs="黑体" w:hint="eastAsia"/>
                <w:sz w:val="32"/>
                <w:szCs w:val="32"/>
              </w:rPr>
              <w:t>主要职责</w:t>
            </w:r>
          </w:p>
        </w:tc>
      </w:tr>
      <w:tr w:rsidR="00301D6C" w:rsidRPr="006E681D">
        <w:trPr>
          <w:trHeight w:val="569"/>
        </w:trPr>
        <w:tc>
          <w:tcPr>
            <w:tcW w:w="3619" w:type="dxa"/>
            <w:vAlign w:val="center"/>
          </w:tcPr>
          <w:p w:rsidR="00301D6C" w:rsidRPr="006E681D" w:rsidRDefault="00301D6C" w:rsidP="008E3E7F">
            <w:pPr>
              <w:pStyle w:val="BodyText"/>
              <w:spacing w:after="0" w:line="560" w:lineRule="exact"/>
              <w:jc w:val="center"/>
              <w:rPr>
                <w:rFonts w:ascii="仿宋_GB2312" w:eastAsia="仿宋_GB2312" w:cs="Times New Roman"/>
                <w:sz w:val="28"/>
                <w:szCs w:val="28"/>
              </w:rPr>
            </w:pPr>
            <w:r w:rsidRPr="006E681D">
              <w:rPr>
                <w:rFonts w:ascii="仿宋_GB2312" w:eastAsia="仿宋_GB2312" w:hAnsi="仿宋_GB2312" w:cs="仿宋_GB2312" w:hint="eastAsia"/>
                <w:sz w:val="28"/>
                <w:szCs w:val="28"/>
              </w:rPr>
              <w:t>县</w:t>
            </w:r>
            <w:r>
              <w:rPr>
                <w:rFonts w:ascii="仿宋_GB2312" w:eastAsia="仿宋_GB2312" w:hAnsi="仿宋_GB2312" w:cs="仿宋_GB2312" w:hint="eastAsia"/>
                <w:sz w:val="28"/>
                <w:szCs w:val="28"/>
              </w:rPr>
              <w:t>农业农村局</w:t>
            </w:r>
          </w:p>
        </w:tc>
        <w:tc>
          <w:tcPr>
            <w:tcW w:w="9564" w:type="dxa"/>
            <w:vAlign w:val="center"/>
          </w:tcPr>
          <w:p w:rsidR="00301D6C" w:rsidRPr="006E681D" w:rsidRDefault="00301D6C" w:rsidP="00D62002">
            <w:pPr>
              <w:pStyle w:val="BodyText"/>
              <w:spacing w:after="0" w:line="440" w:lineRule="exact"/>
              <w:rPr>
                <w:rFonts w:ascii="仿宋_GB2312" w:eastAsia="仿宋_GB2312" w:cs="Times New Roman"/>
                <w:sz w:val="28"/>
                <w:szCs w:val="28"/>
              </w:rPr>
            </w:pPr>
            <w:r>
              <w:rPr>
                <w:rFonts w:ascii="仿宋_GB2312" w:eastAsia="仿宋_GB2312" w:cs="仿宋_GB2312" w:hint="eastAsia"/>
                <w:sz w:val="28"/>
                <w:szCs w:val="28"/>
              </w:rPr>
              <w:t>指导各乡镇做好宅基地审批（办理《农村宅基地批准书》），牵头做好农村宅基地审批“点题整治”工作，及时汇总上报相关材料。</w:t>
            </w:r>
          </w:p>
        </w:tc>
      </w:tr>
      <w:tr w:rsidR="00301D6C" w:rsidRPr="006E681D">
        <w:trPr>
          <w:trHeight w:val="569"/>
        </w:trPr>
        <w:tc>
          <w:tcPr>
            <w:tcW w:w="3619" w:type="dxa"/>
            <w:vAlign w:val="center"/>
          </w:tcPr>
          <w:p w:rsidR="00301D6C" w:rsidRPr="006E681D" w:rsidRDefault="00301D6C" w:rsidP="008E3E7F">
            <w:pPr>
              <w:pStyle w:val="BodyText"/>
              <w:spacing w:after="0" w:line="560" w:lineRule="exact"/>
              <w:jc w:val="center"/>
              <w:rPr>
                <w:rFonts w:ascii="仿宋_GB2312" w:eastAsia="仿宋_GB2312" w:cs="Times New Roman"/>
                <w:sz w:val="28"/>
                <w:szCs w:val="28"/>
              </w:rPr>
            </w:pPr>
            <w:r w:rsidRPr="006E681D">
              <w:rPr>
                <w:rFonts w:ascii="仿宋_GB2312" w:eastAsia="仿宋_GB2312" w:hAnsi="仿宋_GB2312" w:cs="仿宋_GB2312" w:hint="eastAsia"/>
                <w:sz w:val="28"/>
                <w:szCs w:val="28"/>
              </w:rPr>
              <w:t>县资源局</w:t>
            </w:r>
          </w:p>
        </w:tc>
        <w:tc>
          <w:tcPr>
            <w:tcW w:w="9564" w:type="dxa"/>
            <w:vAlign w:val="center"/>
          </w:tcPr>
          <w:p w:rsidR="00301D6C" w:rsidRPr="006E681D" w:rsidRDefault="00301D6C" w:rsidP="00D62002">
            <w:pPr>
              <w:pStyle w:val="BodyText"/>
              <w:spacing w:after="0" w:line="440" w:lineRule="exact"/>
              <w:rPr>
                <w:rFonts w:ascii="仿宋_GB2312" w:eastAsia="仿宋_GB2312" w:cs="Times New Roman"/>
                <w:sz w:val="28"/>
                <w:szCs w:val="28"/>
              </w:rPr>
            </w:pPr>
            <w:r>
              <w:rPr>
                <w:rFonts w:ascii="仿宋_GB2312" w:eastAsia="仿宋_GB2312" w:cs="仿宋_GB2312" w:hint="eastAsia"/>
                <w:sz w:val="28"/>
                <w:szCs w:val="28"/>
              </w:rPr>
              <w:t>指导各乡镇做好宅基地规划许可（办理《乡村建设规划许可证》），组织做好规划调整修改、农转用审批工作，配合做好“点题整治”工作。</w:t>
            </w:r>
          </w:p>
        </w:tc>
      </w:tr>
      <w:tr w:rsidR="00301D6C" w:rsidRPr="006E681D">
        <w:trPr>
          <w:trHeight w:val="569"/>
        </w:trPr>
        <w:tc>
          <w:tcPr>
            <w:tcW w:w="3619" w:type="dxa"/>
            <w:vAlign w:val="center"/>
          </w:tcPr>
          <w:p w:rsidR="00301D6C" w:rsidRPr="006E681D" w:rsidRDefault="00301D6C" w:rsidP="008E3E7F">
            <w:pPr>
              <w:pStyle w:val="BodyText"/>
              <w:spacing w:after="0" w:line="560" w:lineRule="exact"/>
              <w:jc w:val="center"/>
              <w:rPr>
                <w:rFonts w:ascii="仿宋_GB2312" w:eastAsia="仿宋_GB2312" w:hAnsi="仿宋_GB2312" w:cs="Times New Roman"/>
                <w:sz w:val="28"/>
                <w:szCs w:val="28"/>
              </w:rPr>
            </w:pPr>
            <w:r>
              <w:rPr>
                <w:rFonts w:ascii="仿宋_GB2312" w:eastAsia="仿宋_GB2312" w:hAnsi="仿宋_GB2312" w:cs="仿宋_GB2312" w:hint="eastAsia"/>
                <w:sz w:val="28"/>
                <w:szCs w:val="28"/>
              </w:rPr>
              <w:t>县住建局</w:t>
            </w:r>
          </w:p>
        </w:tc>
        <w:tc>
          <w:tcPr>
            <w:tcW w:w="9564" w:type="dxa"/>
            <w:vAlign w:val="center"/>
          </w:tcPr>
          <w:p w:rsidR="00301D6C" w:rsidRPr="006E681D" w:rsidRDefault="00301D6C" w:rsidP="004E3B4B">
            <w:pPr>
              <w:pStyle w:val="BodyText"/>
              <w:spacing w:after="0" w:line="440" w:lineRule="exact"/>
              <w:rPr>
                <w:rFonts w:ascii="仿宋_GB2312" w:eastAsia="仿宋_GB2312" w:cs="Times New Roman"/>
                <w:sz w:val="28"/>
                <w:szCs w:val="28"/>
              </w:rPr>
            </w:pPr>
            <w:r>
              <w:rPr>
                <w:rFonts w:ascii="仿宋_GB2312" w:eastAsia="仿宋_GB2312" w:cs="仿宋_GB2312" w:hint="eastAsia"/>
                <w:sz w:val="28"/>
                <w:szCs w:val="28"/>
              </w:rPr>
              <w:t>指导各乡镇按《安溪县农村住房建筑风貌管控导则及通用图集》做好建筑风貌管控，配合做好“点题整治”工作。</w:t>
            </w:r>
          </w:p>
        </w:tc>
      </w:tr>
    </w:tbl>
    <w:p w:rsidR="00301D6C" w:rsidRDefault="00301D6C" w:rsidP="00301D6C">
      <w:pPr>
        <w:spacing w:line="560" w:lineRule="exact"/>
        <w:ind w:firstLineChars="100" w:firstLine="31680"/>
        <w:rPr>
          <w:rFonts w:ascii="仿宋_GB2312" w:eastAsia="仿宋_GB2312" w:hAnsi="仿宋_GB2312" w:cs="Times New Roman"/>
          <w:sz w:val="28"/>
          <w:szCs w:val="28"/>
        </w:rPr>
      </w:pPr>
    </w:p>
    <w:p w:rsidR="00301D6C" w:rsidRDefault="00301D6C" w:rsidP="00611804">
      <w:pPr>
        <w:spacing w:line="560" w:lineRule="exact"/>
        <w:rPr>
          <w:rFonts w:ascii="仿宋_GB2312" w:eastAsia="仿宋_GB2312" w:hAnsi="仿宋_GB2312" w:cs="Times New Roman"/>
          <w:sz w:val="28"/>
          <w:szCs w:val="28"/>
        </w:rPr>
        <w:sectPr w:rsidR="00301D6C" w:rsidSect="009B5C3F">
          <w:pgSz w:w="16838" w:h="11906" w:orient="landscape"/>
          <w:pgMar w:top="1474" w:right="1588" w:bottom="1474" w:left="1701" w:header="851" w:footer="992" w:gutter="0"/>
          <w:pgNumType w:fmt="numberInDash"/>
          <w:cols w:space="425"/>
          <w:docGrid w:type="linesAndChars" w:linePitch="312"/>
        </w:sect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p>
    <w:p w:rsidR="00301D6C" w:rsidRDefault="00301D6C" w:rsidP="00E066BC">
      <w:pPr>
        <w:spacing w:line="600" w:lineRule="exact"/>
        <w:ind w:leftChars="134" w:left="31680" w:rightChars="65" w:right="31680" w:hangingChars="300" w:firstLine="31680"/>
        <w:rPr>
          <w:rFonts w:ascii="仿宋_GB2312" w:eastAsia="仿宋_GB2312" w:hAnsi="仿宋_GB2312" w:cs="Times New Roman"/>
          <w:sz w:val="28"/>
          <w:szCs w:val="28"/>
        </w:rPr>
      </w:pPr>
      <w:r>
        <w:rPr>
          <w:noProof/>
        </w:rPr>
        <w:pict>
          <v:line id="_x0000_s1027" style="position:absolute;left:0;text-align:left;z-index:251656192" from="-9pt,8.4pt" to="441pt,8.4pt"/>
        </w:pict>
      </w:r>
      <w:r w:rsidRPr="002A5A6F">
        <w:rPr>
          <w:rFonts w:ascii="仿宋_GB2312" w:eastAsia="仿宋_GB2312" w:hAnsi="仿宋_GB2312" w:cs="仿宋_GB2312" w:hint="eastAsia"/>
          <w:sz w:val="28"/>
          <w:szCs w:val="28"/>
        </w:rPr>
        <w:t>抄送：县纪委监委，县直有关单位，县纪委监委驻农业农村局纪检</w:t>
      </w:r>
    </w:p>
    <w:p w:rsidR="00301D6C" w:rsidRPr="002A5A6F" w:rsidRDefault="00301D6C" w:rsidP="00E066BC">
      <w:pPr>
        <w:spacing w:line="600" w:lineRule="exact"/>
        <w:ind w:leftChars="534" w:left="31680" w:rightChars="65" w:right="31680"/>
        <w:rPr>
          <w:rFonts w:ascii="仿宋_GB2312" w:eastAsia="仿宋_GB2312" w:hAnsi="仿宋_GB2312" w:cs="Times New Roman"/>
          <w:sz w:val="28"/>
          <w:szCs w:val="28"/>
        </w:rPr>
      </w:pPr>
      <w:r>
        <w:rPr>
          <w:rFonts w:ascii="仿宋_GB2312" w:eastAsia="仿宋_GB2312" w:hAnsi="仿宋_GB2312" w:cs="仿宋_GB2312" w:hint="eastAsia"/>
          <w:sz w:val="28"/>
          <w:szCs w:val="28"/>
        </w:rPr>
        <w:t>监察</w:t>
      </w:r>
      <w:r w:rsidRPr="002A5A6F">
        <w:rPr>
          <w:rFonts w:ascii="仿宋_GB2312" w:eastAsia="仿宋_GB2312" w:hAnsi="仿宋_GB2312" w:cs="仿宋_GB2312" w:hint="eastAsia"/>
          <w:sz w:val="28"/>
          <w:szCs w:val="28"/>
        </w:rPr>
        <w:t>组。</w:t>
      </w:r>
    </w:p>
    <w:p w:rsidR="00301D6C" w:rsidRPr="002A5A6F" w:rsidRDefault="00301D6C" w:rsidP="00E066BC">
      <w:pPr>
        <w:spacing w:line="660" w:lineRule="exact"/>
        <w:ind w:rightChars="65" w:right="31680" w:firstLineChars="100" w:firstLine="31680"/>
        <w:rPr>
          <w:rFonts w:ascii="仿宋_GB2312" w:eastAsia="仿宋_GB2312" w:hAnsi="仿宋_GB2312" w:cs="Times New Roman"/>
          <w:sz w:val="28"/>
          <w:szCs w:val="28"/>
        </w:rPr>
      </w:pPr>
      <w:r>
        <w:rPr>
          <w:noProof/>
        </w:rPr>
        <w:pict>
          <v:line id="_x0000_s1028" style="position:absolute;left:0;text-align:left;z-index:251657216" from="-9.95pt,1.8pt" to="440.05pt,1.8pt"/>
        </w:pict>
      </w:r>
      <w:r w:rsidRPr="002A5A6F">
        <w:rPr>
          <w:rFonts w:ascii="仿宋_GB2312" w:eastAsia="仿宋_GB2312" w:hAnsi="仿宋_GB2312" w:cs="仿宋_GB2312" w:hint="eastAsia"/>
          <w:sz w:val="28"/>
          <w:szCs w:val="28"/>
        </w:rPr>
        <w:t>安溪县农业农村局办公室</w:t>
      </w:r>
      <w:r w:rsidRPr="002A5A6F">
        <w:rPr>
          <w:rFonts w:ascii="仿宋_GB2312" w:eastAsia="仿宋_GB2312" w:hAnsi="仿宋_GB2312" w:cs="仿宋_GB2312"/>
          <w:sz w:val="28"/>
          <w:szCs w:val="28"/>
        </w:rPr>
        <w:t xml:space="preserve">   </w:t>
      </w:r>
      <w:r>
        <w:rPr>
          <w:rFonts w:ascii="仿宋_GB2312" w:eastAsia="仿宋_GB2312" w:hAnsi="仿宋_GB2312" w:cs="仿宋_GB2312"/>
          <w:sz w:val="28"/>
          <w:szCs w:val="28"/>
        </w:rPr>
        <w:t xml:space="preserve">          </w:t>
      </w:r>
      <w:r w:rsidRPr="002A5A6F">
        <w:rPr>
          <w:rFonts w:ascii="仿宋_GB2312" w:eastAsia="仿宋_GB2312" w:hAnsi="仿宋_GB2312" w:cs="仿宋_GB2312"/>
          <w:sz w:val="28"/>
          <w:szCs w:val="28"/>
        </w:rPr>
        <w:t xml:space="preserve">     202</w:t>
      </w:r>
      <w:r>
        <w:rPr>
          <w:rFonts w:ascii="仿宋_GB2312" w:eastAsia="仿宋_GB2312" w:hAnsi="仿宋_GB2312" w:cs="仿宋_GB2312"/>
          <w:sz w:val="28"/>
          <w:szCs w:val="28"/>
        </w:rPr>
        <w:t>2</w:t>
      </w:r>
      <w:r w:rsidRPr="002A5A6F">
        <w:rPr>
          <w:rFonts w:ascii="仿宋_GB2312" w:eastAsia="仿宋_GB2312" w:hAnsi="仿宋_GB2312" w:cs="仿宋_GB2312" w:hint="eastAsia"/>
          <w:sz w:val="28"/>
          <w:szCs w:val="28"/>
        </w:rPr>
        <w:t>年</w:t>
      </w:r>
      <w:r>
        <w:rPr>
          <w:rFonts w:ascii="仿宋_GB2312" w:eastAsia="仿宋_GB2312" w:hAnsi="仿宋_GB2312" w:cs="仿宋_GB2312"/>
          <w:sz w:val="28"/>
          <w:szCs w:val="28"/>
        </w:rPr>
        <w:t>6</w:t>
      </w:r>
      <w:r w:rsidRPr="002A5A6F">
        <w:rPr>
          <w:rFonts w:ascii="仿宋_GB2312" w:eastAsia="仿宋_GB2312" w:hAnsi="仿宋_GB2312" w:cs="仿宋_GB2312" w:hint="eastAsia"/>
          <w:sz w:val="28"/>
          <w:szCs w:val="28"/>
        </w:rPr>
        <w:t>月</w:t>
      </w:r>
      <w:r>
        <w:rPr>
          <w:rFonts w:ascii="仿宋_GB2312" w:eastAsia="仿宋_GB2312" w:hAnsi="仿宋_GB2312" w:cs="仿宋_GB2312"/>
          <w:sz w:val="28"/>
          <w:szCs w:val="28"/>
        </w:rPr>
        <w:t>9</w:t>
      </w:r>
      <w:r w:rsidRPr="002A5A6F">
        <w:rPr>
          <w:rFonts w:ascii="仿宋_GB2312" w:eastAsia="仿宋_GB2312" w:hAnsi="仿宋_GB2312" w:cs="仿宋_GB2312" w:hint="eastAsia"/>
          <w:sz w:val="28"/>
          <w:szCs w:val="28"/>
        </w:rPr>
        <w:t>日印发</w:t>
      </w:r>
    </w:p>
    <w:p w:rsidR="00301D6C" w:rsidRPr="006F1BBA" w:rsidRDefault="00301D6C" w:rsidP="00611804">
      <w:pPr>
        <w:spacing w:line="560" w:lineRule="exact"/>
        <w:rPr>
          <w:rFonts w:ascii="仿宋_GB2312" w:eastAsia="仿宋_GB2312" w:hAnsi="仿宋_GB2312" w:cs="Times New Roman"/>
          <w:sz w:val="28"/>
          <w:szCs w:val="28"/>
        </w:rPr>
      </w:pPr>
      <w:r>
        <w:rPr>
          <w:noProof/>
        </w:rPr>
        <w:pict>
          <v:line id="_x0000_s1029" style="position:absolute;left:0;text-align:left;z-index:251658240" from="-9pt,4.05pt" to="441pt,4.05pt"/>
        </w:pict>
      </w:r>
    </w:p>
    <w:sectPr w:rsidR="00301D6C" w:rsidRPr="006F1BBA" w:rsidSect="00611804">
      <w:pgSz w:w="11906" w:h="16838"/>
      <w:pgMar w:top="1701" w:right="1474" w:bottom="1588" w:left="1474"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1D6C" w:rsidRDefault="00301D6C" w:rsidP="009B0657">
      <w:pPr>
        <w:rPr>
          <w:rFonts w:cs="Times New Roman"/>
        </w:rPr>
      </w:pPr>
      <w:r>
        <w:rPr>
          <w:rFonts w:cs="Times New Roman"/>
        </w:rPr>
        <w:separator/>
      </w:r>
    </w:p>
  </w:endnote>
  <w:endnote w:type="continuationSeparator" w:id="0">
    <w:p w:rsidR="00301D6C" w:rsidRDefault="00301D6C" w:rsidP="009B0657">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方正小标宋简体">
    <w:altName w:val="黑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楷体">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D6C" w:rsidRPr="006F1BBA" w:rsidRDefault="00301D6C" w:rsidP="001019EE">
    <w:pPr>
      <w:pStyle w:val="Footer"/>
      <w:framePr w:wrap="auto" w:vAnchor="text" w:hAnchor="margin" w:xAlign="outside" w:y="1"/>
      <w:rPr>
        <w:rStyle w:val="PageNumber"/>
        <w:rFonts w:ascii="宋体"/>
        <w:sz w:val="28"/>
        <w:szCs w:val="28"/>
      </w:rPr>
    </w:pPr>
    <w:r w:rsidRPr="006F1BBA">
      <w:rPr>
        <w:rStyle w:val="PageNumber"/>
        <w:rFonts w:ascii="宋体" w:hAnsi="宋体" w:cs="宋体"/>
        <w:sz w:val="28"/>
        <w:szCs w:val="28"/>
      </w:rPr>
      <w:fldChar w:fldCharType="begin"/>
    </w:r>
    <w:r w:rsidRPr="006F1BBA">
      <w:rPr>
        <w:rStyle w:val="PageNumber"/>
        <w:rFonts w:ascii="宋体" w:hAnsi="宋体" w:cs="宋体"/>
        <w:sz w:val="28"/>
        <w:szCs w:val="28"/>
      </w:rPr>
      <w:instrText xml:space="preserve">PAGE  </w:instrText>
    </w:r>
    <w:r w:rsidRPr="006F1BBA">
      <w:rPr>
        <w:rStyle w:val="PageNumber"/>
        <w:rFonts w:ascii="宋体" w:hAnsi="宋体" w:cs="宋体"/>
        <w:sz w:val="28"/>
        <w:szCs w:val="28"/>
      </w:rPr>
      <w:fldChar w:fldCharType="separate"/>
    </w:r>
    <w:r>
      <w:rPr>
        <w:rStyle w:val="PageNumber"/>
        <w:rFonts w:ascii="宋体" w:hAnsi="宋体" w:cs="宋体"/>
        <w:noProof/>
        <w:sz w:val="28"/>
        <w:szCs w:val="28"/>
      </w:rPr>
      <w:t>- 13 -</w:t>
    </w:r>
    <w:r w:rsidRPr="006F1BBA">
      <w:rPr>
        <w:rStyle w:val="PageNumber"/>
        <w:rFonts w:ascii="宋体" w:hAnsi="宋体" w:cs="宋体"/>
        <w:sz w:val="28"/>
        <w:szCs w:val="28"/>
      </w:rPr>
      <w:fldChar w:fldCharType="end"/>
    </w:r>
  </w:p>
  <w:p w:rsidR="00301D6C" w:rsidRDefault="00301D6C" w:rsidP="006F1BBA">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1D6C" w:rsidRDefault="00301D6C" w:rsidP="009B0657">
      <w:pPr>
        <w:rPr>
          <w:rFonts w:cs="Times New Roman"/>
        </w:rPr>
      </w:pPr>
      <w:r>
        <w:rPr>
          <w:rFonts w:cs="Times New Roman"/>
        </w:rPr>
        <w:separator/>
      </w:r>
    </w:p>
  </w:footnote>
  <w:footnote w:type="continuationSeparator" w:id="0">
    <w:p w:rsidR="00301D6C" w:rsidRDefault="00301D6C" w:rsidP="009B0657">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6795F"/>
    <w:rsid w:val="000038D8"/>
    <w:rsid w:val="000051ED"/>
    <w:rsid w:val="00013D33"/>
    <w:rsid w:val="00013F76"/>
    <w:rsid w:val="00016565"/>
    <w:rsid w:val="00017AC7"/>
    <w:rsid w:val="000203E1"/>
    <w:rsid w:val="000339A1"/>
    <w:rsid w:val="00044DAE"/>
    <w:rsid w:val="000451C7"/>
    <w:rsid w:val="000508FF"/>
    <w:rsid w:val="00057D0C"/>
    <w:rsid w:val="00060C67"/>
    <w:rsid w:val="0006167D"/>
    <w:rsid w:val="00061CD0"/>
    <w:rsid w:val="00062309"/>
    <w:rsid w:val="00071EAC"/>
    <w:rsid w:val="00075A80"/>
    <w:rsid w:val="000848ED"/>
    <w:rsid w:val="00085540"/>
    <w:rsid w:val="000858B1"/>
    <w:rsid w:val="00085FB3"/>
    <w:rsid w:val="00096220"/>
    <w:rsid w:val="000971DC"/>
    <w:rsid w:val="000A3F8F"/>
    <w:rsid w:val="000A6331"/>
    <w:rsid w:val="000B0090"/>
    <w:rsid w:val="000B2572"/>
    <w:rsid w:val="000C14FE"/>
    <w:rsid w:val="000D2324"/>
    <w:rsid w:val="000D5963"/>
    <w:rsid w:val="000E19C8"/>
    <w:rsid w:val="000E26EC"/>
    <w:rsid w:val="000F0696"/>
    <w:rsid w:val="000F6AE9"/>
    <w:rsid w:val="000F7559"/>
    <w:rsid w:val="001019EE"/>
    <w:rsid w:val="001044F0"/>
    <w:rsid w:val="00107F0E"/>
    <w:rsid w:val="00110E0E"/>
    <w:rsid w:val="00116113"/>
    <w:rsid w:val="00121E0E"/>
    <w:rsid w:val="001223F0"/>
    <w:rsid w:val="00136C33"/>
    <w:rsid w:val="00142900"/>
    <w:rsid w:val="00145FFD"/>
    <w:rsid w:val="00150047"/>
    <w:rsid w:val="00151519"/>
    <w:rsid w:val="0015695F"/>
    <w:rsid w:val="001629BA"/>
    <w:rsid w:val="001643A1"/>
    <w:rsid w:val="00164924"/>
    <w:rsid w:val="00165CA5"/>
    <w:rsid w:val="001772E7"/>
    <w:rsid w:val="00184AC2"/>
    <w:rsid w:val="0018608F"/>
    <w:rsid w:val="001861CE"/>
    <w:rsid w:val="00190680"/>
    <w:rsid w:val="00191F82"/>
    <w:rsid w:val="001A17AC"/>
    <w:rsid w:val="001A3CBF"/>
    <w:rsid w:val="001B123D"/>
    <w:rsid w:val="001B30EB"/>
    <w:rsid w:val="001B43E6"/>
    <w:rsid w:val="001B5E18"/>
    <w:rsid w:val="001B6500"/>
    <w:rsid w:val="001C1053"/>
    <w:rsid w:val="001C39CA"/>
    <w:rsid w:val="001C3BD3"/>
    <w:rsid w:val="001C4F1C"/>
    <w:rsid w:val="001C63F1"/>
    <w:rsid w:val="001C75DE"/>
    <w:rsid w:val="001C7AE2"/>
    <w:rsid w:val="001D0221"/>
    <w:rsid w:val="001D06FE"/>
    <w:rsid w:val="001D333D"/>
    <w:rsid w:val="001D6C86"/>
    <w:rsid w:val="001E17EC"/>
    <w:rsid w:val="001E3BD9"/>
    <w:rsid w:val="001E7F02"/>
    <w:rsid w:val="001F3D4B"/>
    <w:rsid w:val="001F5329"/>
    <w:rsid w:val="0021094B"/>
    <w:rsid w:val="00210AF1"/>
    <w:rsid w:val="002124EE"/>
    <w:rsid w:val="00212835"/>
    <w:rsid w:val="0021417A"/>
    <w:rsid w:val="00217A8B"/>
    <w:rsid w:val="00224DFD"/>
    <w:rsid w:val="00233D8F"/>
    <w:rsid w:val="00233F12"/>
    <w:rsid w:val="00235179"/>
    <w:rsid w:val="00244BDC"/>
    <w:rsid w:val="00247212"/>
    <w:rsid w:val="00247998"/>
    <w:rsid w:val="0025144E"/>
    <w:rsid w:val="00255F3C"/>
    <w:rsid w:val="0025670D"/>
    <w:rsid w:val="002571E7"/>
    <w:rsid w:val="00270EC4"/>
    <w:rsid w:val="00272B26"/>
    <w:rsid w:val="00273F53"/>
    <w:rsid w:val="0027415B"/>
    <w:rsid w:val="00284380"/>
    <w:rsid w:val="0029111E"/>
    <w:rsid w:val="002971AB"/>
    <w:rsid w:val="002A1413"/>
    <w:rsid w:val="002A1BC1"/>
    <w:rsid w:val="002A2316"/>
    <w:rsid w:val="002A5A6F"/>
    <w:rsid w:val="002B1533"/>
    <w:rsid w:val="002B79FD"/>
    <w:rsid w:val="002C0038"/>
    <w:rsid w:val="002D075C"/>
    <w:rsid w:val="002D07EB"/>
    <w:rsid w:val="002D5239"/>
    <w:rsid w:val="002E61AA"/>
    <w:rsid w:val="002F5DF3"/>
    <w:rsid w:val="00301D6C"/>
    <w:rsid w:val="00303DB3"/>
    <w:rsid w:val="003047C5"/>
    <w:rsid w:val="00304C4D"/>
    <w:rsid w:val="00305254"/>
    <w:rsid w:val="003058AA"/>
    <w:rsid w:val="00305E85"/>
    <w:rsid w:val="003074A2"/>
    <w:rsid w:val="00311FEC"/>
    <w:rsid w:val="00316458"/>
    <w:rsid w:val="00321580"/>
    <w:rsid w:val="00323342"/>
    <w:rsid w:val="0033161B"/>
    <w:rsid w:val="00334839"/>
    <w:rsid w:val="003362DB"/>
    <w:rsid w:val="003419D5"/>
    <w:rsid w:val="003426E9"/>
    <w:rsid w:val="00343D1E"/>
    <w:rsid w:val="003448D7"/>
    <w:rsid w:val="00346A68"/>
    <w:rsid w:val="00354A6A"/>
    <w:rsid w:val="00362274"/>
    <w:rsid w:val="003636BA"/>
    <w:rsid w:val="003639BC"/>
    <w:rsid w:val="003713C6"/>
    <w:rsid w:val="003773A4"/>
    <w:rsid w:val="003805BD"/>
    <w:rsid w:val="00380C27"/>
    <w:rsid w:val="00384873"/>
    <w:rsid w:val="003872A7"/>
    <w:rsid w:val="00387AF2"/>
    <w:rsid w:val="00390716"/>
    <w:rsid w:val="003919DC"/>
    <w:rsid w:val="00397C2C"/>
    <w:rsid w:val="003A5865"/>
    <w:rsid w:val="003A6A23"/>
    <w:rsid w:val="003A6EC3"/>
    <w:rsid w:val="003B11E8"/>
    <w:rsid w:val="003B1DD3"/>
    <w:rsid w:val="003B2A92"/>
    <w:rsid w:val="003B3321"/>
    <w:rsid w:val="003B4B7B"/>
    <w:rsid w:val="003B6799"/>
    <w:rsid w:val="003C1406"/>
    <w:rsid w:val="003C2692"/>
    <w:rsid w:val="003C2825"/>
    <w:rsid w:val="003C41D2"/>
    <w:rsid w:val="003C4E3A"/>
    <w:rsid w:val="003D5257"/>
    <w:rsid w:val="003D52D8"/>
    <w:rsid w:val="003E41C2"/>
    <w:rsid w:val="003F0324"/>
    <w:rsid w:val="003F0386"/>
    <w:rsid w:val="003F40D3"/>
    <w:rsid w:val="003F63CA"/>
    <w:rsid w:val="00404832"/>
    <w:rsid w:val="0040511C"/>
    <w:rsid w:val="00416874"/>
    <w:rsid w:val="00422A9C"/>
    <w:rsid w:val="00430DCE"/>
    <w:rsid w:val="0043292F"/>
    <w:rsid w:val="00436F9F"/>
    <w:rsid w:val="00443C28"/>
    <w:rsid w:val="0045276E"/>
    <w:rsid w:val="00473F48"/>
    <w:rsid w:val="00480DF1"/>
    <w:rsid w:val="00490AEB"/>
    <w:rsid w:val="00493AC6"/>
    <w:rsid w:val="004947F3"/>
    <w:rsid w:val="004A3319"/>
    <w:rsid w:val="004A50F4"/>
    <w:rsid w:val="004A5321"/>
    <w:rsid w:val="004A5B82"/>
    <w:rsid w:val="004A7F25"/>
    <w:rsid w:val="004B7F56"/>
    <w:rsid w:val="004C3AC4"/>
    <w:rsid w:val="004C4096"/>
    <w:rsid w:val="004C5DE7"/>
    <w:rsid w:val="004C6057"/>
    <w:rsid w:val="004C637A"/>
    <w:rsid w:val="004D43FD"/>
    <w:rsid w:val="004E0917"/>
    <w:rsid w:val="004E3B4B"/>
    <w:rsid w:val="004E7387"/>
    <w:rsid w:val="004F0362"/>
    <w:rsid w:val="004F3F66"/>
    <w:rsid w:val="004F416F"/>
    <w:rsid w:val="004F717C"/>
    <w:rsid w:val="00501810"/>
    <w:rsid w:val="00502762"/>
    <w:rsid w:val="00502A9E"/>
    <w:rsid w:val="00502B7E"/>
    <w:rsid w:val="005034B9"/>
    <w:rsid w:val="00507D08"/>
    <w:rsid w:val="00514ADE"/>
    <w:rsid w:val="0052074B"/>
    <w:rsid w:val="005226EC"/>
    <w:rsid w:val="00524732"/>
    <w:rsid w:val="005278A4"/>
    <w:rsid w:val="00533424"/>
    <w:rsid w:val="00544934"/>
    <w:rsid w:val="00550591"/>
    <w:rsid w:val="00556EA6"/>
    <w:rsid w:val="00581A09"/>
    <w:rsid w:val="00584F1F"/>
    <w:rsid w:val="005935D4"/>
    <w:rsid w:val="00593DE4"/>
    <w:rsid w:val="0059459F"/>
    <w:rsid w:val="005956F2"/>
    <w:rsid w:val="005957B0"/>
    <w:rsid w:val="005969C5"/>
    <w:rsid w:val="005974AF"/>
    <w:rsid w:val="005A061E"/>
    <w:rsid w:val="005A102C"/>
    <w:rsid w:val="005A3309"/>
    <w:rsid w:val="005A39EA"/>
    <w:rsid w:val="005A4A08"/>
    <w:rsid w:val="005A5F7D"/>
    <w:rsid w:val="005A6100"/>
    <w:rsid w:val="005A6AE2"/>
    <w:rsid w:val="005B4012"/>
    <w:rsid w:val="005B43A3"/>
    <w:rsid w:val="005B599F"/>
    <w:rsid w:val="005C33E4"/>
    <w:rsid w:val="005C4A5F"/>
    <w:rsid w:val="005C51C7"/>
    <w:rsid w:val="005D1BCE"/>
    <w:rsid w:val="005E2BF6"/>
    <w:rsid w:val="005E799B"/>
    <w:rsid w:val="005F05A1"/>
    <w:rsid w:val="005F4271"/>
    <w:rsid w:val="006006F2"/>
    <w:rsid w:val="00602E3F"/>
    <w:rsid w:val="006041B2"/>
    <w:rsid w:val="0061129B"/>
    <w:rsid w:val="0061174A"/>
    <w:rsid w:val="00611804"/>
    <w:rsid w:val="00626AE5"/>
    <w:rsid w:val="00641F12"/>
    <w:rsid w:val="00643D74"/>
    <w:rsid w:val="00645154"/>
    <w:rsid w:val="00645472"/>
    <w:rsid w:val="00646DC3"/>
    <w:rsid w:val="00650E85"/>
    <w:rsid w:val="00652D6D"/>
    <w:rsid w:val="006541FA"/>
    <w:rsid w:val="0065495E"/>
    <w:rsid w:val="00654BAC"/>
    <w:rsid w:val="00656D4B"/>
    <w:rsid w:val="00656F52"/>
    <w:rsid w:val="00663383"/>
    <w:rsid w:val="00665B33"/>
    <w:rsid w:val="006701DB"/>
    <w:rsid w:val="00673AF6"/>
    <w:rsid w:val="0068257D"/>
    <w:rsid w:val="00683993"/>
    <w:rsid w:val="00685A28"/>
    <w:rsid w:val="006914B0"/>
    <w:rsid w:val="006928FF"/>
    <w:rsid w:val="006A1978"/>
    <w:rsid w:val="006A20BC"/>
    <w:rsid w:val="006A2F1E"/>
    <w:rsid w:val="006A5583"/>
    <w:rsid w:val="006B1C9F"/>
    <w:rsid w:val="006D2567"/>
    <w:rsid w:val="006E24F4"/>
    <w:rsid w:val="006E3911"/>
    <w:rsid w:val="006E556E"/>
    <w:rsid w:val="006E681D"/>
    <w:rsid w:val="006F1BBA"/>
    <w:rsid w:val="006F720B"/>
    <w:rsid w:val="00704D76"/>
    <w:rsid w:val="0071067F"/>
    <w:rsid w:val="00712159"/>
    <w:rsid w:val="007178F0"/>
    <w:rsid w:val="00724778"/>
    <w:rsid w:val="00727BCD"/>
    <w:rsid w:val="007361AC"/>
    <w:rsid w:val="00736D56"/>
    <w:rsid w:val="007479C1"/>
    <w:rsid w:val="00752342"/>
    <w:rsid w:val="0075651A"/>
    <w:rsid w:val="007565BB"/>
    <w:rsid w:val="007627AC"/>
    <w:rsid w:val="00762D7F"/>
    <w:rsid w:val="0076741F"/>
    <w:rsid w:val="00771B9C"/>
    <w:rsid w:val="00786523"/>
    <w:rsid w:val="00794605"/>
    <w:rsid w:val="00795294"/>
    <w:rsid w:val="007A379E"/>
    <w:rsid w:val="007A65F5"/>
    <w:rsid w:val="007A7D81"/>
    <w:rsid w:val="007B5976"/>
    <w:rsid w:val="007B7F55"/>
    <w:rsid w:val="007C7135"/>
    <w:rsid w:val="007D215C"/>
    <w:rsid w:val="007D4592"/>
    <w:rsid w:val="007E03F6"/>
    <w:rsid w:val="007E4EAE"/>
    <w:rsid w:val="007E51F9"/>
    <w:rsid w:val="007E58AD"/>
    <w:rsid w:val="007F08E7"/>
    <w:rsid w:val="007F092A"/>
    <w:rsid w:val="007F1394"/>
    <w:rsid w:val="007F1E5E"/>
    <w:rsid w:val="007F2330"/>
    <w:rsid w:val="007F23A7"/>
    <w:rsid w:val="007F657F"/>
    <w:rsid w:val="007F7B54"/>
    <w:rsid w:val="008004E4"/>
    <w:rsid w:val="008013B1"/>
    <w:rsid w:val="0080521D"/>
    <w:rsid w:val="008152F4"/>
    <w:rsid w:val="00816B32"/>
    <w:rsid w:val="0084168A"/>
    <w:rsid w:val="00841A92"/>
    <w:rsid w:val="008438C1"/>
    <w:rsid w:val="0084738C"/>
    <w:rsid w:val="00850799"/>
    <w:rsid w:val="00860282"/>
    <w:rsid w:val="0086338C"/>
    <w:rsid w:val="008644C4"/>
    <w:rsid w:val="00870A36"/>
    <w:rsid w:val="00871994"/>
    <w:rsid w:val="00875148"/>
    <w:rsid w:val="00886142"/>
    <w:rsid w:val="0088750E"/>
    <w:rsid w:val="00887D45"/>
    <w:rsid w:val="00891E61"/>
    <w:rsid w:val="00893973"/>
    <w:rsid w:val="0089404C"/>
    <w:rsid w:val="00895D56"/>
    <w:rsid w:val="00896ABD"/>
    <w:rsid w:val="008A46CC"/>
    <w:rsid w:val="008B236D"/>
    <w:rsid w:val="008B5DCB"/>
    <w:rsid w:val="008B7125"/>
    <w:rsid w:val="008C4A2B"/>
    <w:rsid w:val="008D7602"/>
    <w:rsid w:val="008E0046"/>
    <w:rsid w:val="008E1E65"/>
    <w:rsid w:val="008E25DD"/>
    <w:rsid w:val="008E284A"/>
    <w:rsid w:val="008E3E7F"/>
    <w:rsid w:val="008E4547"/>
    <w:rsid w:val="008F481E"/>
    <w:rsid w:val="008F52B9"/>
    <w:rsid w:val="008F6B9B"/>
    <w:rsid w:val="0090510B"/>
    <w:rsid w:val="00906F3A"/>
    <w:rsid w:val="00910250"/>
    <w:rsid w:val="00912A29"/>
    <w:rsid w:val="009135BA"/>
    <w:rsid w:val="00913B7D"/>
    <w:rsid w:val="009256FB"/>
    <w:rsid w:val="00926ABF"/>
    <w:rsid w:val="00926DEC"/>
    <w:rsid w:val="0093243A"/>
    <w:rsid w:val="00933EB5"/>
    <w:rsid w:val="009365CD"/>
    <w:rsid w:val="00937B1B"/>
    <w:rsid w:val="00937D45"/>
    <w:rsid w:val="00940E8B"/>
    <w:rsid w:val="00944D36"/>
    <w:rsid w:val="00956F7C"/>
    <w:rsid w:val="009611A2"/>
    <w:rsid w:val="009620F1"/>
    <w:rsid w:val="0096464D"/>
    <w:rsid w:val="009648E6"/>
    <w:rsid w:val="00964F01"/>
    <w:rsid w:val="00970F40"/>
    <w:rsid w:val="00977404"/>
    <w:rsid w:val="00980748"/>
    <w:rsid w:val="00982BE0"/>
    <w:rsid w:val="00984C51"/>
    <w:rsid w:val="00986353"/>
    <w:rsid w:val="00991736"/>
    <w:rsid w:val="009A573E"/>
    <w:rsid w:val="009A711F"/>
    <w:rsid w:val="009B0657"/>
    <w:rsid w:val="009B0911"/>
    <w:rsid w:val="009B5C3F"/>
    <w:rsid w:val="009B6AEB"/>
    <w:rsid w:val="009C0EEA"/>
    <w:rsid w:val="009C6351"/>
    <w:rsid w:val="009D079E"/>
    <w:rsid w:val="009D279B"/>
    <w:rsid w:val="009D4A28"/>
    <w:rsid w:val="009D749E"/>
    <w:rsid w:val="009E2C85"/>
    <w:rsid w:val="009F29EA"/>
    <w:rsid w:val="009F6536"/>
    <w:rsid w:val="009F73AC"/>
    <w:rsid w:val="00A012C1"/>
    <w:rsid w:val="00A02C9F"/>
    <w:rsid w:val="00A04C9D"/>
    <w:rsid w:val="00A060C8"/>
    <w:rsid w:val="00A1119E"/>
    <w:rsid w:val="00A13821"/>
    <w:rsid w:val="00A177D5"/>
    <w:rsid w:val="00A21B26"/>
    <w:rsid w:val="00A25826"/>
    <w:rsid w:val="00A30A24"/>
    <w:rsid w:val="00A43736"/>
    <w:rsid w:val="00A46A99"/>
    <w:rsid w:val="00A46D01"/>
    <w:rsid w:val="00A502A0"/>
    <w:rsid w:val="00A541E5"/>
    <w:rsid w:val="00A56B00"/>
    <w:rsid w:val="00A708EC"/>
    <w:rsid w:val="00A77923"/>
    <w:rsid w:val="00A81D62"/>
    <w:rsid w:val="00A82F72"/>
    <w:rsid w:val="00A8661F"/>
    <w:rsid w:val="00A910EB"/>
    <w:rsid w:val="00A91242"/>
    <w:rsid w:val="00A93632"/>
    <w:rsid w:val="00AA0050"/>
    <w:rsid w:val="00AA3DE1"/>
    <w:rsid w:val="00AB2D2B"/>
    <w:rsid w:val="00AB2F84"/>
    <w:rsid w:val="00AB3399"/>
    <w:rsid w:val="00AB3806"/>
    <w:rsid w:val="00AC7DEF"/>
    <w:rsid w:val="00AD3B20"/>
    <w:rsid w:val="00AD6E5A"/>
    <w:rsid w:val="00AE0C70"/>
    <w:rsid w:val="00AE6AF9"/>
    <w:rsid w:val="00AF38D1"/>
    <w:rsid w:val="00AF507F"/>
    <w:rsid w:val="00B01206"/>
    <w:rsid w:val="00B11F48"/>
    <w:rsid w:val="00B164BF"/>
    <w:rsid w:val="00B17AF7"/>
    <w:rsid w:val="00B25DE3"/>
    <w:rsid w:val="00B26C4E"/>
    <w:rsid w:val="00B301D2"/>
    <w:rsid w:val="00B4065B"/>
    <w:rsid w:val="00B41E4A"/>
    <w:rsid w:val="00B44F51"/>
    <w:rsid w:val="00B4768B"/>
    <w:rsid w:val="00B508D7"/>
    <w:rsid w:val="00B554D8"/>
    <w:rsid w:val="00B573AD"/>
    <w:rsid w:val="00B57669"/>
    <w:rsid w:val="00B615A9"/>
    <w:rsid w:val="00B621CD"/>
    <w:rsid w:val="00B62841"/>
    <w:rsid w:val="00B73DDC"/>
    <w:rsid w:val="00B7406D"/>
    <w:rsid w:val="00B763FD"/>
    <w:rsid w:val="00B85972"/>
    <w:rsid w:val="00B86C4A"/>
    <w:rsid w:val="00B90114"/>
    <w:rsid w:val="00B93F32"/>
    <w:rsid w:val="00B953A6"/>
    <w:rsid w:val="00B95627"/>
    <w:rsid w:val="00B967D0"/>
    <w:rsid w:val="00BA19FE"/>
    <w:rsid w:val="00BA5871"/>
    <w:rsid w:val="00BA6F51"/>
    <w:rsid w:val="00BC2C63"/>
    <w:rsid w:val="00BC4A25"/>
    <w:rsid w:val="00BC710B"/>
    <w:rsid w:val="00BD294B"/>
    <w:rsid w:val="00BD40C6"/>
    <w:rsid w:val="00BD759B"/>
    <w:rsid w:val="00BE0230"/>
    <w:rsid w:val="00BE1E1E"/>
    <w:rsid w:val="00BE1F12"/>
    <w:rsid w:val="00BF79EE"/>
    <w:rsid w:val="00C0273F"/>
    <w:rsid w:val="00C027EB"/>
    <w:rsid w:val="00C04572"/>
    <w:rsid w:val="00C104E6"/>
    <w:rsid w:val="00C10BD0"/>
    <w:rsid w:val="00C11093"/>
    <w:rsid w:val="00C174C3"/>
    <w:rsid w:val="00C21DAB"/>
    <w:rsid w:val="00C232B7"/>
    <w:rsid w:val="00C279CD"/>
    <w:rsid w:val="00C306F2"/>
    <w:rsid w:val="00C33A86"/>
    <w:rsid w:val="00C33B86"/>
    <w:rsid w:val="00C33DD8"/>
    <w:rsid w:val="00C352EC"/>
    <w:rsid w:val="00C445EE"/>
    <w:rsid w:val="00C51C0D"/>
    <w:rsid w:val="00C51C5E"/>
    <w:rsid w:val="00C57D7A"/>
    <w:rsid w:val="00C62E6E"/>
    <w:rsid w:val="00C640DF"/>
    <w:rsid w:val="00C641D9"/>
    <w:rsid w:val="00C6795F"/>
    <w:rsid w:val="00C7585A"/>
    <w:rsid w:val="00C81BC7"/>
    <w:rsid w:val="00C84A28"/>
    <w:rsid w:val="00C84B58"/>
    <w:rsid w:val="00C85A20"/>
    <w:rsid w:val="00C92204"/>
    <w:rsid w:val="00C92F13"/>
    <w:rsid w:val="00C94898"/>
    <w:rsid w:val="00CA685D"/>
    <w:rsid w:val="00CA738C"/>
    <w:rsid w:val="00CA7E6D"/>
    <w:rsid w:val="00CC0A4E"/>
    <w:rsid w:val="00CC65A3"/>
    <w:rsid w:val="00CC7273"/>
    <w:rsid w:val="00CD29CA"/>
    <w:rsid w:val="00CD652C"/>
    <w:rsid w:val="00CE3E6D"/>
    <w:rsid w:val="00CE611B"/>
    <w:rsid w:val="00CF5882"/>
    <w:rsid w:val="00CF5914"/>
    <w:rsid w:val="00CF5CB7"/>
    <w:rsid w:val="00CF7BD9"/>
    <w:rsid w:val="00D02609"/>
    <w:rsid w:val="00D04021"/>
    <w:rsid w:val="00D04561"/>
    <w:rsid w:val="00D07B76"/>
    <w:rsid w:val="00D15A18"/>
    <w:rsid w:val="00D205A9"/>
    <w:rsid w:val="00D24F48"/>
    <w:rsid w:val="00D31110"/>
    <w:rsid w:val="00D312C3"/>
    <w:rsid w:val="00D37FA6"/>
    <w:rsid w:val="00D42BDB"/>
    <w:rsid w:val="00D50CF2"/>
    <w:rsid w:val="00D541C5"/>
    <w:rsid w:val="00D568F6"/>
    <w:rsid w:val="00D56DB1"/>
    <w:rsid w:val="00D62002"/>
    <w:rsid w:val="00D649FE"/>
    <w:rsid w:val="00D65440"/>
    <w:rsid w:val="00D747A0"/>
    <w:rsid w:val="00D75B4F"/>
    <w:rsid w:val="00D77DC9"/>
    <w:rsid w:val="00D84AED"/>
    <w:rsid w:val="00D94C8D"/>
    <w:rsid w:val="00DB2377"/>
    <w:rsid w:val="00DB5E42"/>
    <w:rsid w:val="00DC0A0F"/>
    <w:rsid w:val="00DC1F35"/>
    <w:rsid w:val="00DC646E"/>
    <w:rsid w:val="00DD3CBD"/>
    <w:rsid w:val="00DD3FC8"/>
    <w:rsid w:val="00DE0626"/>
    <w:rsid w:val="00DE26B1"/>
    <w:rsid w:val="00DE4632"/>
    <w:rsid w:val="00DE4C34"/>
    <w:rsid w:val="00DF044E"/>
    <w:rsid w:val="00DF7941"/>
    <w:rsid w:val="00E066BC"/>
    <w:rsid w:val="00E07115"/>
    <w:rsid w:val="00E152C5"/>
    <w:rsid w:val="00E15C68"/>
    <w:rsid w:val="00E201C1"/>
    <w:rsid w:val="00E22CFF"/>
    <w:rsid w:val="00E3096D"/>
    <w:rsid w:val="00E32E0B"/>
    <w:rsid w:val="00E40CBF"/>
    <w:rsid w:val="00E42C50"/>
    <w:rsid w:val="00E42F0D"/>
    <w:rsid w:val="00E500C0"/>
    <w:rsid w:val="00E573CE"/>
    <w:rsid w:val="00E6069E"/>
    <w:rsid w:val="00E71F61"/>
    <w:rsid w:val="00E7610C"/>
    <w:rsid w:val="00E7652A"/>
    <w:rsid w:val="00E77406"/>
    <w:rsid w:val="00E77900"/>
    <w:rsid w:val="00E8552E"/>
    <w:rsid w:val="00E87635"/>
    <w:rsid w:val="00E95AD1"/>
    <w:rsid w:val="00E97EFF"/>
    <w:rsid w:val="00EA5343"/>
    <w:rsid w:val="00EA7C43"/>
    <w:rsid w:val="00EB6404"/>
    <w:rsid w:val="00EC422E"/>
    <w:rsid w:val="00EC4EBA"/>
    <w:rsid w:val="00EC6D5B"/>
    <w:rsid w:val="00ED07F1"/>
    <w:rsid w:val="00ED3F13"/>
    <w:rsid w:val="00ED5227"/>
    <w:rsid w:val="00ED6ABB"/>
    <w:rsid w:val="00EE4901"/>
    <w:rsid w:val="00EF3388"/>
    <w:rsid w:val="00EF62C3"/>
    <w:rsid w:val="00EF6901"/>
    <w:rsid w:val="00F02F76"/>
    <w:rsid w:val="00F072A1"/>
    <w:rsid w:val="00F2018D"/>
    <w:rsid w:val="00F26B15"/>
    <w:rsid w:val="00F34219"/>
    <w:rsid w:val="00F367EF"/>
    <w:rsid w:val="00F37516"/>
    <w:rsid w:val="00F65E04"/>
    <w:rsid w:val="00F709DB"/>
    <w:rsid w:val="00F73658"/>
    <w:rsid w:val="00F73CC7"/>
    <w:rsid w:val="00F853FC"/>
    <w:rsid w:val="00F86DEF"/>
    <w:rsid w:val="00F8734F"/>
    <w:rsid w:val="00F90719"/>
    <w:rsid w:val="00F90E1C"/>
    <w:rsid w:val="00F9739B"/>
    <w:rsid w:val="00FA5B1A"/>
    <w:rsid w:val="00FB1314"/>
    <w:rsid w:val="00FB4244"/>
    <w:rsid w:val="00FB4289"/>
    <w:rsid w:val="00FC4962"/>
    <w:rsid w:val="00FC4EEB"/>
    <w:rsid w:val="00FC63BC"/>
    <w:rsid w:val="00FC7FA3"/>
    <w:rsid w:val="00FD4122"/>
    <w:rsid w:val="00FD49BF"/>
    <w:rsid w:val="00FD7F38"/>
    <w:rsid w:val="00FE1E88"/>
    <w:rsid w:val="00FE6666"/>
    <w:rsid w:val="00FF0A29"/>
    <w:rsid w:val="00FF1393"/>
    <w:rsid w:val="00FF1BE1"/>
    <w:rsid w:val="00FF5691"/>
    <w:rsid w:val="00FF6450"/>
    <w:rsid w:val="00FF745F"/>
    <w:rsid w:val="01F87C43"/>
    <w:rsid w:val="04980F3A"/>
    <w:rsid w:val="07D84E12"/>
    <w:rsid w:val="0E1C1AA0"/>
    <w:rsid w:val="15297F31"/>
    <w:rsid w:val="218868FA"/>
    <w:rsid w:val="240E506E"/>
    <w:rsid w:val="2E6A1746"/>
    <w:rsid w:val="325E3445"/>
    <w:rsid w:val="39734AC5"/>
    <w:rsid w:val="42CF66FE"/>
    <w:rsid w:val="47620883"/>
    <w:rsid w:val="477A1D0E"/>
    <w:rsid w:val="48155EF6"/>
    <w:rsid w:val="701B6097"/>
    <w:rsid w:val="7EC43E1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657"/>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9B0657"/>
    <w:pPr>
      <w:jc w:val="left"/>
    </w:pPr>
  </w:style>
  <w:style w:type="character" w:customStyle="1" w:styleId="CommentTextChar">
    <w:name w:val="Comment Text Char"/>
    <w:basedOn w:val="DefaultParagraphFont"/>
    <w:link w:val="CommentText"/>
    <w:uiPriority w:val="99"/>
    <w:semiHidden/>
    <w:locked/>
    <w:rsid w:val="009B0657"/>
    <w:rPr>
      <w:rFonts w:cs="Times New Roman"/>
    </w:rPr>
  </w:style>
  <w:style w:type="paragraph" w:styleId="BalloonText">
    <w:name w:val="Balloon Text"/>
    <w:basedOn w:val="Normal"/>
    <w:link w:val="BalloonTextChar"/>
    <w:uiPriority w:val="99"/>
    <w:semiHidden/>
    <w:rsid w:val="009B0657"/>
    <w:rPr>
      <w:sz w:val="18"/>
      <w:szCs w:val="18"/>
    </w:rPr>
  </w:style>
  <w:style w:type="character" w:customStyle="1" w:styleId="BalloonTextChar">
    <w:name w:val="Balloon Text Char"/>
    <w:basedOn w:val="DefaultParagraphFont"/>
    <w:link w:val="BalloonText"/>
    <w:uiPriority w:val="99"/>
    <w:semiHidden/>
    <w:locked/>
    <w:rsid w:val="009B0657"/>
    <w:rPr>
      <w:rFonts w:cs="Times New Roman"/>
      <w:sz w:val="18"/>
      <w:szCs w:val="18"/>
    </w:rPr>
  </w:style>
  <w:style w:type="paragraph" w:styleId="Footer">
    <w:name w:val="footer"/>
    <w:basedOn w:val="Normal"/>
    <w:link w:val="FooterChar"/>
    <w:uiPriority w:val="99"/>
    <w:rsid w:val="009B065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9B0657"/>
    <w:rPr>
      <w:rFonts w:cs="Times New Roman"/>
      <w:sz w:val="18"/>
      <w:szCs w:val="18"/>
    </w:rPr>
  </w:style>
  <w:style w:type="paragraph" w:styleId="Header">
    <w:name w:val="header"/>
    <w:basedOn w:val="Normal"/>
    <w:link w:val="HeaderChar"/>
    <w:uiPriority w:val="99"/>
    <w:semiHidden/>
    <w:rsid w:val="009B065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9B0657"/>
    <w:rPr>
      <w:rFonts w:cs="Times New Roman"/>
      <w:sz w:val="18"/>
      <w:szCs w:val="18"/>
    </w:rPr>
  </w:style>
  <w:style w:type="paragraph" w:styleId="NormalWeb">
    <w:name w:val="Normal (Web)"/>
    <w:basedOn w:val="Normal"/>
    <w:uiPriority w:val="99"/>
    <w:rsid w:val="009B0657"/>
    <w:pPr>
      <w:widowControl/>
      <w:spacing w:before="100" w:beforeAutospacing="1" w:after="100" w:afterAutospacing="1"/>
      <w:jc w:val="left"/>
    </w:pPr>
    <w:rPr>
      <w:rFonts w:ascii="宋体" w:hAnsi="宋体" w:cs="宋体"/>
      <w:kern w:val="0"/>
      <w:sz w:val="24"/>
      <w:szCs w:val="24"/>
    </w:rPr>
  </w:style>
  <w:style w:type="character" w:styleId="CommentReference">
    <w:name w:val="annotation reference"/>
    <w:basedOn w:val="DefaultParagraphFont"/>
    <w:uiPriority w:val="99"/>
    <w:semiHidden/>
    <w:rsid w:val="009B0657"/>
    <w:rPr>
      <w:rFonts w:cs="Times New Roman"/>
      <w:sz w:val="21"/>
      <w:szCs w:val="21"/>
    </w:rPr>
  </w:style>
  <w:style w:type="character" w:styleId="PageNumber">
    <w:name w:val="page number"/>
    <w:basedOn w:val="DefaultParagraphFont"/>
    <w:uiPriority w:val="99"/>
    <w:rsid w:val="006F1BBA"/>
    <w:rPr>
      <w:rFonts w:cs="Times New Roman"/>
    </w:rPr>
  </w:style>
  <w:style w:type="paragraph" w:styleId="BodyTextIndent">
    <w:name w:val="Body Text Indent"/>
    <w:basedOn w:val="Normal"/>
    <w:link w:val="BodyTextIndentChar"/>
    <w:uiPriority w:val="99"/>
    <w:rsid w:val="00F90E1C"/>
    <w:pPr>
      <w:spacing w:after="120"/>
      <w:ind w:leftChars="200" w:left="420"/>
    </w:pPr>
  </w:style>
  <w:style w:type="character" w:customStyle="1" w:styleId="BodyTextIndentChar">
    <w:name w:val="Body Text Indent Char"/>
    <w:basedOn w:val="DefaultParagraphFont"/>
    <w:link w:val="BodyTextIndent"/>
    <w:uiPriority w:val="99"/>
    <w:semiHidden/>
    <w:locked/>
    <w:rsid w:val="00013F76"/>
    <w:rPr>
      <w:rFonts w:cs="Times New Roman"/>
      <w:sz w:val="21"/>
      <w:szCs w:val="21"/>
    </w:rPr>
  </w:style>
  <w:style w:type="paragraph" w:styleId="BodyTextFirstIndent2">
    <w:name w:val="Body Text First Indent 2"/>
    <w:basedOn w:val="BodyTextIndent"/>
    <w:link w:val="BodyTextFirstIndent2Char"/>
    <w:uiPriority w:val="99"/>
    <w:rsid w:val="00F90E1C"/>
    <w:pPr>
      <w:ind w:left="200" w:firstLineChars="200" w:firstLine="420"/>
    </w:pPr>
  </w:style>
  <w:style w:type="character" w:customStyle="1" w:styleId="BodyTextFirstIndent2Char">
    <w:name w:val="Body Text First Indent 2 Char"/>
    <w:basedOn w:val="BodyTextIndentChar"/>
    <w:link w:val="BodyTextFirstIndent2"/>
    <w:uiPriority w:val="99"/>
    <w:semiHidden/>
    <w:locked/>
    <w:rsid w:val="00013F76"/>
  </w:style>
  <w:style w:type="paragraph" w:styleId="Date">
    <w:name w:val="Date"/>
    <w:basedOn w:val="Normal"/>
    <w:next w:val="Normal"/>
    <w:link w:val="DateChar"/>
    <w:uiPriority w:val="99"/>
    <w:rsid w:val="00075A80"/>
    <w:pPr>
      <w:ind w:leftChars="2500" w:left="100"/>
    </w:pPr>
  </w:style>
  <w:style w:type="character" w:customStyle="1" w:styleId="DateChar">
    <w:name w:val="Date Char"/>
    <w:basedOn w:val="DefaultParagraphFont"/>
    <w:link w:val="Date"/>
    <w:uiPriority w:val="99"/>
    <w:semiHidden/>
    <w:locked/>
    <w:rsid w:val="00013F76"/>
    <w:rPr>
      <w:rFonts w:cs="Times New Roman"/>
      <w:sz w:val="21"/>
      <w:szCs w:val="21"/>
    </w:rPr>
  </w:style>
  <w:style w:type="paragraph" w:styleId="BodyTextIndent2">
    <w:name w:val="Body Text Indent 2"/>
    <w:basedOn w:val="Normal"/>
    <w:link w:val="BodyTextIndent2Char"/>
    <w:uiPriority w:val="99"/>
    <w:semiHidden/>
    <w:rsid w:val="00E152C5"/>
    <w:pPr>
      <w:spacing w:after="120" w:line="480" w:lineRule="auto"/>
      <w:ind w:leftChars="200" w:left="420"/>
    </w:pPr>
  </w:style>
  <w:style w:type="character" w:customStyle="1" w:styleId="BodyTextIndent2Char">
    <w:name w:val="Body Text Indent 2 Char"/>
    <w:basedOn w:val="DefaultParagraphFont"/>
    <w:link w:val="BodyTextIndent2"/>
    <w:uiPriority w:val="99"/>
    <w:semiHidden/>
    <w:locked/>
    <w:rsid w:val="00E152C5"/>
    <w:rPr>
      <w:rFonts w:cs="Times New Roman"/>
      <w:sz w:val="21"/>
      <w:szCs w:val="21"/>
    </w:rPr>
  </w:style>
  <w:style w:type="paragraph" w:styleId="BodyText">
    <w:name w:val="Body Text"/>
    <w:basedOn w:val="Normal"/>
    <w:link w:val="BodyTextChar"/>
    <w:uiPriority w:val="99"/>
    <w:semiHidden/>
    <w:rsid w:val="00E152C5"/>
    <w:pPr>
      <w:spacing w:after="120"/>
    </w:pPr>
  </w:style>
  <w:style w:type="character" w:customStyle="1" w:styleId="BodyTextChar">
    <w:name w:val="Body Text Char"/>
    <w:basedOn w:val="DefaultParagraphFont"/>
    <w:link w:val="BodyText"/>
    <w:uiPriority w:val="99"/>
    <w:semiHidden/>
    <w:locked/>
    <w:rsid w:val="00E152C5"/>
    <w:rPr>
      <w:rFonts w:cs="Times New Roman"/>
      <w:sz w:val="21"/>
      <w:szCs w:val="21"/>
    </w:rPr>
  </w:style>
  <w:style w:type="table" w:styleId="TableGrid">
    <w:name w:val="Table Grid"/>
    <w:basedOn w:val="TableNormal"/>
    <w:uiPriority w:val="99"/>
    <w:locked/>
    <w:rsid w:val="00E152C5"/>
    <w:rPr>
      <w:rFonts w:cs="Calibri"/>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1025</TotalTime>
  <Pages>13</Pages>
  <Words>609</Words>
  <Characters>3473</Characters>
  <Application>Microsoft Office Outlook</Application>
  <DocSecurity>0</DocSecurity>
  <Lines>0</Lines>
  <Paragraphs>0</Paragraphs>
  <ScaleCrop>false</ScaleCrop>
  <Company>weiruan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weiruan</dc:creator>
  <cp:keywords/>
  <dc:description/>
  <cp:lastModifiedBy>User</cp:lastModifiedBy>
  <cp:revision>477</cp:revision>
  <cp:lastPrinted>2022-06-06T02:13:00Z</cp:lastPrinted>
  <dcterms:created xsi:type="dcterms:W3CDTF">2021-02-22T08:03:00Z</dcterms:created>
  <dcterms:modified xsi:type="dcterms:W3CDTF">2022-06-09T08:24:00Z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